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1151"/>
        <w:gridCol w:w="5975"/>
        <w:gridCol w:w="3584"/>
        <w:gridCol w:w="749"/>
        <w:gridCol w:w="719"/>
        <w:gridCol w:w="992"/>
      </w:tblGrid>
      <w:tr w14:paraId="1D56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947" w:type="dxa"/>
            <w:gridSpan w:val="6"/>
            <w:tcBorders>
              <w:top w:val="nil"/>
              <w:left w:val="nil"/>
              <w:bottom w:val="nil"/>
              <w:right w:val="nil"/>
            </w:tcBorders>
            <w:noWrap/>
            <w:vAlign w:val="center"/>
          </w:tcPr>
          <w:p w14:paraId="05869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i w:val="0"/>
                <w:iCs w:val="0"/>
                <w:color w:val="000000"/>
                <w:sz w:val="21"/>
                <w:szCs w:val="21"/>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重庆某国企（养老服务中心）外包员工招聘明细</w:t>
            </w:r>
          </w:p>
        </w:tc>
        <w:tc>
          <w:tcPr>
            <w:tcW w:w="992" w:type="dxa"/>
            <w:tcBorders>
              <w:top w:val="nil"/>
              <w:left w:val="nil"/>
              <w:bottom w:val="nil"/>
              <w:right w:val="nil"/>
            </w:tcBorders>
            <w:noWrap/>
            <w:vAlign w:val="center"/>
          </w:tcPr>
          <w:p w14:paraId="509D716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1"/>
                <w:szCs w:val="21"/>
                <w:u w:val="none"/>
              </w:rPr>
            </w:pPr>
          </w:p>
        </w:tc>
      </w:tr>
      <w:tr w14:paraId="5496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48D43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6A83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岗位</w:t>
            </w:r>
          </w:p>
        </w:tc>
        <w:tc>
          <w:tcPr>
            <w:tcW w:w="5975" w:type="dxa"/>
            <w:tcBorders>
              <w:top w:val="single" w:color="000000" w:sz="4" w:space="0"/>
              <w:left w:val="single" w:color="000000" w:sz="4" w:space="0"/>
              <w:bottom w:val="single" w:color="000000" w:sz="4" w:space="0"/>
              <w:right w:val="single" w:color="000000" w:sz="4" w:space="0"/>
            </w:tcBorders>
            <w:noWrap/>
            <w:vAlign w:val="center"/>
          </w:tcPr>
          <w:p w14:paraId="4F847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工作职责</w:t>
            </w:r>
          </w:p>
        </w:tc>
        <w:tc>
          <w:tcPr>
            <w:tcW w:w="3584" w:type="dxa"/>
            <w:tcBorders>
              <w:top w:val="single" w:color="000000" w:sz="4" w:space="0"/>
              <w:left w:val="single" w:color="000000" w:sz="4" w:space="0"/>
              <w:bottom w:val="single" w:color="000000" w:sz="4" w:space="0"/>
              <w:right w:val="single" w:color="000000" w:sz="4" w:space="0"/>
            </w:tcBorders>
            <w:noWrap/>
            <w:vAlign w:val="center"/>
          </w:tcPr>
          <w:p w14:paraId="6B9E8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岗位要求</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7FF4A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招聘人数</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43BC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工作地点</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F6DE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待遇</w:t>
            </w:r>
          </w:p>
        </w:tc>
      </w:tr>
      <w:tr w14:paraId="38C4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4BF08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0A3A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护理员</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564A435D">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生活照料能力：能够独立完成老人居室清洁、物品整理、个人洗漱、仪容打理等工作；熟练开展穿衣、翻身、体位转移、床品更换、衣物清洗等日常照料，掌握卧床老人基础照护技巧。2.膳食与用药协助能力：协助老人就餐、喂食、喂水，可完成餐食处理、送餐服务；按照要求提醒、协助老人规范服药，做好用药配合工作。</w:t>
            </w:r>
            <w:bookmarkStart w:id="1" w:name="_GoBack"/>
            <w:bookmarkEnd w:id="1"/>
          </w:p>
          <w:p w14:paraId="68E9A884">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排泄照护能力：熟练掌握如厕协助、纸尿裤更换、人工取便等照护操作，及时了解老人排泄情况，做好清洁护理，维护老人卫生舒适。</w:t>
            </w:r>
          </w:p>
          <w:p w14:paraId="7C23A29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4.安全防护能力：熟练使用轮椅、拐杖等助行器具，具备基础安全防范意识，能够有效预防老人摔伤、烫伤、噎食、走失等意外事故；定时巡查，发现老人身体、情绪异常第一时间上报。5.陪伴与沟通能力：主动陪伴老人，开展心理疏导与精神慰藉；协助老人参与文娱、健康等各类院内活动，配合接待来访家属。6.台账与事务配合能力：按要求规范填写照护记录，如实反馈老人动态；配合完成院内代购、代办等临时性工作，服从岗位安排。</w:t>
            </w:r>
          </w:p>
          <w:p w14:paraId="3CE89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2197C1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1.年龄60岁以下，身体健康、品行端正、吃苦耐劳，无违法违纪及失信记录，热爱养老服务行业，尊重关爱老年群体，具备强烈的爱心、耐心、责任心与服务意识，认同养老服务工作理念。</w:t>
            </w:r>
          </w:p>
          <w:p w14:paraId="0AFF15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2.初中及以上学历，了解养老机构照护规范、基础卫生常识与安全操作要求。</w:t>
            </w:r>
          </w:p>
          <w:p w14:paraId="0CC27F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3.持有有效养老护理员资格证书，熟悉老年人生活照料基本流程。</w:t>
            </w:r>
          </w:p>
          <w:p w14:paraId="023125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4.有养老院、康养中心一线护理工作经验者优先。</w:t>
            </w:r>
          </w:p>
          <w:p w14:paraId="4F91A5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5.持有长期照护师、老年人能力评估师等多项相关职业证书者优先。</w:t>
            </w:r>
          </w:p>
          <w:p w14:paraId="63FE15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6.熟悉失能、半失能、高龄老人专项照护技巧者优先。</w:t>
            </w:r>
          </w:p>
          <w:p w14:paraId="288C18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7.擅长老人沟通陪伴、心理疏导，有文娱活动协助经验者优先。</w:t>
            </w:r>
          </w:p>
          <w:p w14:paraId="154292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8.工作稳定、执行力强，能够长期在岗任职者优先。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67553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7FF7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A4A0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4000-4500元，包三餐</w:t>
            </w:r>
          </w:p>
        </w:tc>
      </w:tr>
      <w:tr w14:paraId="023C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4667A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9F18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护士</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318AE8B4">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基础护理与健康管理能力：熟练开展生命体征监测、药品管理、发药喂药等工作；掌握老人日常照料技能，可配合完成饮食、排泄、体位转移、个人及居室卫生护理，能够开展健康知识宣教与日常保健指导。</w:t>
            </w:r>
          </w:p>
          <w:p w14:paraId="4DAD9DB2">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专科照护能力：熟悉卧床老人护理要点，规范开展皮肤护理，有效预防压疮等并发症；掌握老年慢病照护知识，可针对性开展日常健康管理工作。</w:t>
            </w:r>
          </w:p>
          <w:p w14:paraId="34AD4D51">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康复辅助能力：能够协助老人参与文娱、康复类活动，配合完成基础康复训练指导，助力老人提升身体机能。</w:t>
            </w:r>
          </w:p>
          <w:p w14:paraId="6EE36BD4">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巡视与应急处置能力：坚持定时巡查，实时掌握老人身体、精神状态；熟悉养老机构常见突发情况处置流程，遇到异常状况第一时间响应、上报并妥善处理，同时指导护理人员落实安全防护措施。</w:t>
            </w:r>
          </w:p>
          <w:p w14:paraId="0E3A9ED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团队督导能力：能够指导、督促护理员规范开展各项照护工作，做好岗位配合与工作衔接，保障整体护理服务有序开展。</w:t>
            </w:r>
          </w:p>
          <w:p w14:paraId="70C1809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6.文书档案能力：按照规范及时填写各类护理表单、记录，完善老人健康档案与护理台账，做到资料完整、归档及时。</w:t>
            </w:r>
          </w:p>
          <w:p w14:paraId="117D50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sz w:val="21"/>
                <w:szCs w:val="21"/>
                <w:u w:val="none"/>
                <w:lang w:val="en-US" w:eastAsia="zh-CN"/>
              </w:rPr>
            </w:pP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09C67A9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auto"/>
                <w:kern w:val="0"/>
                <w:sz w:val="21"/>
                <w:szCs w:val="21"/>
                <w:u w:val="none"/>
                <w:lang w:val="en-US" w:eastAsia="zh-CN" w:bidi="ar"/>
              </w:rPr>
              <w:t>龄</w:t>
            </w:r>
            <w:r>
              <w:rPr>
                <w:rFonts w:hint="eastAsia" w:ascii="Times New Roman" w:hAnsi="Times New Roman" w:eastAsia="方正仿宋_GBK" w:cs="Times New Roman"/>
                <w:i w:val="0"/>
                <w:iCs w:val="0"/>
                <w:color w:val="auto"/>
                <w:kern w:val="0"/>
                <w:sz w:val="21"/>
                <w:szCs w:val="21"/>
                <w:u w:val="none"/>
                <w:lang w:val="en-US" w:eastAsia="zh-CN" w:bidi="ar"/>
              </w:rPr>
              <w:t>35</w:t>
            </w:r>
            <w:r>
              <w:rPr>
                <w:rFonts w:hint="default" w:ascii="Times New Roman" w:hAnsi="Times New Roman" w:eastAsia="方正仿宋_GBK" w:cs="Times New Roman"/>
                <w:i w:val="0"/>
                <w:iCs w:val="0"/>
                <w:color w:val="auto"/>
                <w:kern w:val="0"/>
                <w:sz w:val="21"/>
                <w:szCs w:val="21"/>
                <w:u w:val="none"/>
                <w:lang w:val="en-US" w:eastAsia="zh-CN" w:bidi="ar"/>
              </w:rPr>
              <w:t>岁</w:t>
            </w:r>
            <w:r>
              <w:rPr>
                <w:rFonts w:hint="eastAsia" w:ascii="Times New Roman" w:hAnsi="Times New Roman" w:eastAsia="方正仿宋_GBK" w:cs="Times New Roman"/>
                <w:i w:val="0"/>
                <w:iCs w:val="0"/>
                <w:color w:val="auto"/>
                <w:kern w:val="0"/>
                <w:sz w:val="21"/>
                <w:szCs w:val="21"/>
                <w:u w:val="none"/>
                <w:lang w:val="en-US" w:eastAsia="zh-CN" w:bidi="ar"/>
              </w:rPr>
              <w:t>以下</w:t>
            </w:r>
            <w:r>
              <w:rPr>
                <w:rFonts w:hint="default" w:ascii="Times New Roman" w:hAnsi="Times New Roman" w:eastAsia="方正仿宋_GBK" w:cs="Times New Roman"/>
                <w:i w:val="0"/>
                <w:iCs w:val="0"/>
                <w:color w:val="000000"/>
                <w:kern w:val="0"/>
                <w:sz w:val="21"/>
                <w:szCs w:val="21"/>
                <w:u w:val="none"/>
                <w:lang w:val="en-US" w:eastAsia="zh-CN" w:bidi="ar"/>
              </w:rPr>
              <w:t>，男女不限</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aps w:val="0"/>
                <w:color w:val="000000"/>
                <w:spacing w:val="0"/>
                <w:sz w:val="21"/>
                <w:szCs w:val="21"/>
              </w:rPr>
              <w:t>身体健康、品行端正、工作踏实，无违法违纪及失信记录，热爱养老护理事业，尊重关爱老年群体，具备较强的爱心、耐心、责任心与服务意识，认同养老服务工作理念。</w:t>
            </w:r>
          </w:p>
          <w:p w14:paraId="5E6B314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Times New Roman"/>
                <w:i w:val="0"/>
                <w:iCs w:val="0"/>
                <w:caps w:val="0"/>
                <w:color w:val="000000"/>
                <w:spacing w:val="0"/>
                <w:sz w:val="21"/>
                <w:szCs w:val="21"/>
                <w:lang w:eastAsia="zh-CN"/>
              </w:rPr>
            </w:pPr>
            <w:r>
              <w:rPr>
                <w:rFonts w:hint="default" w:ascii="Times New Roman" w:hAnsi="Times New Roman" w:eastAsia="方正仿宋_GBK" w:cs="Times New Roman"/>
                <w:i w:val="0"/>
                <w:iCs w:val="0"/>
                <w:color w:val="000000"/>
                <w:kern w:val="0"/>
                <w:sz w:val="21"/>
                <w:szCs w:val="21"/>
                <w:u w:val="none"/>
                <w:lang w:val="en-US" w:eastAsia="zh-CN" w:bidi="ar"/>
              </w:rPr>
              <w:t>2.</w:t>
            </w:r>
            <w:r>
              <w:rPr>
                <w:rFonts w:hint="default" w:ascii="Times New Roman" w:hAnsi="Times New Roman" w:eastAsia="仿宋" w:cs="Times New Roman"/>
                <w:i w:val="0"/>
                <w:iCs w:val="0"/>
                <w:caps w:val="0"/>
                <w:color w:val="000000"/>
                <w:spacing w:val="0"/>
                <w:sz w:val="21"/>
                <w:szCs w:val="21"/>
              </w:rPr>
              <w:t>全日制本科及以上学历</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aps w:val="0"/>
                <w:color w:val="000000"/>
                <w:spacing w:val="0"/>
                <w:sz w:val="21"/>
                <w:szCs w:val="21"/>
              </w:rPr>
              <w:t>护理相关专业，</w:t>
            </w:r>
            <w:r>
              <w:rPr>
                <w:rFonts w:hint="eastAsia" w:ascii="仿宋" w:hAnsi="仿宋" w:eastAsia="仿宋" w:cs="仿宋"/>
                <w:i w:val="0"/>
                <w:iCs w:val="0"/>
                <w:caps w:val="0"/>
                <w:color w:val="000000"/>
                <w:spacing w:val="0"/>
                <w:sz w:val="21"/>
                <w:szCs w:val="21"/>
              </w:rPr>
              <w:t>持有有效护士执业</w:t>
            </w:r>
            <w:r>
              <w:rPr>
                <w:rFonts w:hint="eastAsia" w:ascii="仿宋" w:hAnsi="仿宋" w:eastAsia="仿宋" w:cs="仿宋"/>
                <w:i w:val="0"/>
                <w:iCs w:val="0"/>
                <w:caps w:val="0"/>
                <w:color w:val="000000"/>
                <w:spacing w:val="0"/>
                <w:sz w:val="21"/>
                <w:szCs w:val="21"/>
                <w:lang w:val="en-US" w:eastAsia="zh-CN"/>
              </w:rPr>
              <w:t>资格</w:t>
            </w:r>
            <w:r>
              <w:rPr>
                <w:rFonts w:hint="eastAsia" w:ascii="仿宋" w:hAnsi="仿宋" w:eastAsia="仿宋" w:cs="仿宋"/>
                <w:i w:val="0"/>
                <w:iCs w:val="0"/>
                <w:caps w:val="0"/>
                <w:color w:val="000000"/>
                <w:spacing w:val="0"/>
                <w:sz w:val="21"/>
                <w:szCs w:val="21"/>
              </w:rPr>
              <w:t>证书</w:t>
            </w:r>
            <w:r>
              <w:rPr>
                <w:rFonts w:hint="eastAsia" w:ascii="仿宋" w:hAnsi="仿宋" w:eastAsia="仿宋" w:cs="仿宋"/>
                <w:i w:val="0"/>
                <w:iCs w:val="0"/>
                <w:caps w:val="0"/>
                <w:color w:val="000000"/>
                <w:spacing w:val="0"/>
                <w:sz w:val="21"/>
                <w:szCs w:val="21"/>
                <w:lang w:eastAsia="zh-CN"/>
              </w:rPr>
              <w:t>，</w:t>
            </w:r>
            <w:r>
              <w:rPr>
                <w:rFonts w:hint="default" w:ascii="Times New Roman" w:hAnsi="Times New Roman" w:eastAsia="仿宋" w:cs="Times New Roman"/>
                <w:i w:val="0"/>
                <w:iCs w:val="0"/>
                <w:caps w:val="0"/>
                <w:color w:val="000000"/>
                <w:spacing w:val="0"/>
                <w:sz w:val="21"/>
                <w:szCs w:val="21"/>
              </w:rPr>
              <w:t>熟练使用Office办公软件</w:t>
            </w:r>
            <w:r>
              <w:rPr>
                <w:rFonts w:hint="eastAsia" w:ascii="Times New Roman" w:hAnsi="Times New Roman" w:eastAsia="仿宋" w:cs="Times New Roman"/>
                <w:i w:val="0"/>
                <w:iCs w:val="0"/>
                <w:caps w:val="0"/>
                <w:color w:val="000000"/>
                <w:spacing w:val="0"/>
                <w:sz w:val="21"/>
                <w:szCs w:val="21"/>
                <w:lang w:eastAsia="zh-CN"/>
              </w:rPr>
              <w:t>。</w:t>
            </w:r>
          </w:p>
          <w:p w14:paraId="0F06613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aps w:val="0"/>
                <w:color w:val="000000"/>
                <w:spacing w:val="0"/>
                <w:sz w:val="21"/>
                <w:szCs w:val="21"/>
                <w:lang w:val="en-US" w:eastAsia="zh-CN"/>
              </w:rPr>
              <w:t>3.</w:t>
            </w:r>
            <w:r>
              <w:rPr>
                <w:rFonts w:hint="eastAsia" w:ascii="Times New Roman" w:hAnsi="Times New Roman" w:eastAsia="方正仿宋_GBK" w:cs="Times New Roman"/>
                <w:i w:val="0"/>
                <w:iCs w:val="0"/>
                <w:color w:val="000000"/>
                <w:kern w:val="0"/>
                <w:sz w:val="21"/>
                <w:szCs w:val="21"/>
                <w:u w:val="none"/>
                <w:lang w:val="en-US" w:eastAsia="zh-CN" w:bidi="ar"/>
              </w:rPr>
              <w:t>拥</w:t>
            </w:r>
            <w:r>
              <w:rPr>
                <w:rFonts w:hint="default" w:ascii="Times New Roman" w:hAnsi="Times New Roman" w:eastAsia="方正仿宋_GBK" w:cs="Times New Roman"/>
                <w:i w:val="0"/>
                <w:iCs w:val="0"/>
                <w:color w:val="000000"/>
                <w:kern w:val="0"/>
                <w:sz w:val="21"/>
                <w:szCs w:val="21"/>
                <w:u w:val="none"/>
                <w:lang w:val="en-US" w:eastAsia="zh-CN" w:bidi="ar"/>
              </w:rPr>
              <w:t>有医疗机构老年科临床</w:t>
            </w:r>
            <w:r>
              <w:rPr>
                <w:rFonts w:hint="eastAsia" w:ascii="Times New Roman" w:hAnsi="Times New Roman" w:eastAsia="方正仿宋_GBK" w:cs="Times New Roman"/>
                <w:i w:val="0"/>
                <w:iCs w:val="0"/>
                <w:color w:val="000000"/>
                <w:kern w:val="0"/>
                <w:sz w:val="21"/>
                <w:szCs w:val="21"/>
                <w:u w:val="none"/>
                <w:lang w:val="en-US" w:eastAsia="zh-CN" w:bidi="ar"/>
              </w:rPr>
              <w:t>护理</w:t>
            </w:r>
            <w:r>
              <w:rPr>
                <w:rFonts w:hint="default" w:ascii="Times New Roman" w:hAnsi="Times New Roman" w:eastAsia="方正仿宋_GBK" w:cs="Times New Roman"/>
                <w:i w:val="0"/>
                <w:iCs w:val="0"/>
                <w:color w:val="000000"/>
                <w:kern w:val="0"/>
                <w:sz w:val="21"/>
                <w:szCs w:val="21"/>
                <w:u w:val="none"/>
                <w:lang w:val="en-US" w:eastAsia="zh-CN" w:bidi="ar"/>
              </w:rPr>
              <w:t>工作经验优先。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eastAsia" w:ascii="Times New Roman" w:hAnsi="Times New Roman" w:eastAsia="方正仿宋_GBK" w:cs="Times New Roman"/>
                <w:i w:val="0"/>
                <w:iCs w:val="0"/>
                <w:color w:val="000000"/>
                <w:kern w:val="0"/>
                <w:sz w:val="21"/>
                <w:szCs w:val="21"/>
                <w:u w:val="none"/>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ascii="Times New Roman" w:hAnsi="Times New Roman" w:eastAsia="方正仿宋_GBK" w:cs="Times New Roman"/>
                <w:i w:val="0"/>
                <w:iCs w:val="0"/>
                <w:color w:val="000000"/>
                <w:kern w:val="0"/>
                <w:sz w:val="21"/>
                <w:szCs w:val="21"/>
                <w:u w:val="none"/>
                <w:lang w:val="en-US" w:eastAsia="zh-CN" w:bidi="ar"/>
              </w:rPr>
              <w:t>持有</w:t>
            </w:r>
            <w:r>
              <w:rPr>
                <w:rFonts w:hint="default" w:ascii="Times New Roman" w:hAnsi="Times New Roman" w:eastAsia="仿宋" w:cs="Times New Roman"/>
                <w:i w:val="0"/>
                <w:iCs w:val="0"/>
                <w:caps w:val="0"/>
                <w:color w:val="000000"/>
                <w:spacing w:val="0"/>
                <w:sz w:val="21"/>
                <w:szCs w:val="21"/>
              </w:rPr>
              <w:t>护师及以上职称、老年人能力评估师、长期照护师、健康管理等相关证书者优先</w:t>
            </w:r>
            <w:r>
              <w:rPr>
                <w:rFonts w:hint="default" w:ascii="Times New Roman" w:hAnsi="Times New Roman" w:eastAsia="方正仿宋_GBK" w:cs="Times New Roman"/>
                <w:i w:val="0"/>
                <w:iCs w:val="0"/>
                <w:color w:val="000000"/>
                <w:kern w:val="0"/>
                <w:sz w:val="21"/>
                <w:szCs w:val="21"/>
                <w:u w:val="none"/>
                <w:lang w:val="en-US" w:eastAsia="zh-CN" w:bidi="ar"/>
              </w:rPr>
              <w:t>。</w:t>
            </w:r>
          </w:p>
          <w:p w14:paraId="046C5D6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5.熟悉养老机构等级评定、民政专项检查、护理台账标准化管理工作者优先。</w:t>
            </w:r>
          </w:p>
          <w:p w14:paraId="3704D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6.具备活动组织、新员工带教、心理疏导相关能力者优先。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229D7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258B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5D6E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4000-4600元，包三餐</w:t>
            </w:r>
          </w:p>
        </w:tc>
      </w:tr>
      <w:tr w14:paraId="770A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7"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3D79C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1218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楼层组长</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235694E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kern w:val="2"/>
                <w:sz w:val="21"/>
                <w:szCs w:val="21"/>
                <w:lang w:val="en-US" w:eastAsia="zh-CN" w:bidi="ar-SA"/>
              </w:rPr>
              <w:t>1.</w:t>
            </w:r>
            <w:r>
              <w:rPr>
                <w:rFonts w:hint="default" w:ascii="Times New Roman" w:hAnsi="Times New Roman" w:eastAsia="仿宋" w:cs="Times New Roman"/>
                <w:i w:val="0"/>
                <w:iCs w:val="0"/>
                <w:caps w:val="0"/>
                <w:color w:val="000000"/>
                <w:spacing w:val="0"/>
                <w:sz w:val="21"/>
                <w:szCs w:val="21"/>
              </w:rPr>
              <w:t>统筹管理能力：负责楼层及护理组日常运营管理，制定护理工作计划、服务标准与工作流程，拟定相关管理制度；合理安排护理人员排班与分工，做好日常考勤，统筹推进老人入住、日常护理等各项工作落地。</w:t>
            </w:r>
          </w:p>
          <w:p w14:paraId="6CD872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kern w:val="2"/>
                <w:sz w:val="21"/>
                <w:szCs w:val="21"/>
                <w:lang w:val="en-US" w:eastAsia="zh-CN" w:bidi="ar-SA"/>
              </w:rPr>
              <w:t>2.</w:t>
            </w:r>
            <w:r>
              <w:rPr>
                <w:rFonts w:hint="default" w:ascii="Times New Roman" w:hAnsi="Times New Roman" w:eastAsia="仿宋" w:cs="Times New Roman"/>
                <w:i w:val="0"/>
                <w:iCs w:val="0"/>
                <w:caps w:val="0"/>
                <w:color w:val="000000"/>
                <w:spacing w:val="0"/>
                <w:sz w:val="21"/>
                <w:szCs w:val="21"/>
              </w:rPr>
              <w:t>业务督导能力：全程监管护理人员服务规范性，督促员工遵守各项规章制度；现场指导普通护理及危重老人照护工作，配合开展医护相关辅助工作，持续提升整体护理服务质量。</w:t>
            </w:r>
          </w:p>
          <w:p w14:paraId="6A9E815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kern w:val="2"/>
                <w:sz w:val="21"/>
                <w:szCs w:val="21"/>
                <w:lang w:val="en-US" w:eastAsia="zh-CN" w:bidi="ar-SA"/>
              </w:rPr>
              <w:t>3.</w:t>
            </w:r>
            <w:r>
              <w:rPr>
                <w:rFonts w:hint="default" w:ascii="Times New Roman" w:hAnsi="Times New Roman" w:eastAsia="仿宋" w:cs="Times New Roman"/>
                <w:i w:val="0"/>
                <w:iCs w:val="0"/>
                <w:caps w:val="0"/>
                <w:color w:val="000000"/>
                <w:spacing w:val="0"/>
                <w:sz w:val="21"/>
                <w:szCs w:val="21"/>
              </w:rPr>
              <w:t>培训带教能力：制定护理人员技能培训计划并组织实施，开展专业技能、服务礼仪、安全规范等培训；关注员工思想动态，做好心理疏导与团队激励，提升团队执行力与工作积极性。</w:t>
            </w:r>
          </w:p>
          <w:p w14:paraId="0D571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kern w:val="2"/>
                <w:sz w:val="21"/>
                <w:szCs w:val="21"/>
                <w:lang w:val="en-US" w:eastAsia="zh-CN" w:bidi="ar-SA"/>
              </w:rPr>
              <w:t>4.</w:t>
            </w:r>
            <w:r>
              <w:rPr>
                <w:rFonts w:hint="default" w:ascii="Times New Roman" w:hAnsi="Times New Roman" w:eastAsia="仿宋" w:cs="Times New Roman"/>
                <w:i w:val="0"/>
                <w:iCs w:val="0"/>
                <w:caps w:val="0"/>
                <w:color w:val="000000"/>
                <w:spacing w:val="0"/>
                <w:sz w:val="21"/>
                <w:szCs w:val="21"/>
              </w:rPr>
              <w:t>环境与安全管控能力：定期巡检老人居室、公共区域，排查环境、设施、安全隐患，及时整改问题，保障居住环境整洁、舒适、安全。</w:t>
            </w:r>
          </w:p>
          <w:p w14:paraId="02514A6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5.沟通协调与应急能力：善于对接入住老人、家属及院内各部门，及时回应诉求、化解矛盾；熟练处置护理突发状况、老人异常情况等应急事件，具备较强临场处置能力。</w:t>
            </w:r>
          </w:p>
          <w:p w14:paraId="72712DC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eastAsia="仿宋" w:cs="Times New Roman"/>
                <w:i w:val="0"/>
                <w:iCs w:val="0"/>
                <w:caps w:val="0"/>
                <w:color w:val="000000"/>
                <w:spacing w:val="0"/>
                <w:sz w:val="21"/>
                <w:szCs w:val="21"/>
              </w:rPr>
              <w:t>6.档案与考核管理能力：规范建立、更新老人护理档案，按时完成档案归集与上报；落实护理人员绩效考核工作，做到公平公正、有据可查。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6268C80D">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w:t>
            </w:r>
            <w:r>
              <w:rPr>
                <w:rFonts w:hint="eastAsia" w:ascii="Times New Roman" w:hAnsi="Times New Roman" w:eastAsia="方正仿宋_GBK" w:cs="Times New Roman"/>
                <w:i w:val="0"/>
                <w:iCs w:val="0"/>
                <w:caps w:val="0"/>
                <w:color w:val="000000"/>
                <w:spacing w:val="0"/>
                <w:kern w:val="0"/>
                <w:sz w:val="21"/>
                <w:szCs w:val="21"/>
                <w:u w:val="none"/>
                <w:lang w:bidi="ar"/>
              </w:rPr>
              <w:t>年龄</w:t>
            </w:r>
            <w:r>
              <w:rPr>
                <w:rFonts w:hint="eastAsia" w:ascii="Times New Roman" w:hAnsi="Times New Roman" w:eastAsia="方正仿宋_GBK" w:cs="Times New Roman"/>
                <w:color w:val="000000"/>
                <w:kern w:val="0"/>
                <w:sz w:val="21"/>
                <w:szCs w:val="21"/>
                <w:u w:val="none"/>
                <w:lang w:val="en-US" w:eastAsia="zh-CN" w:bidi="ar"/>
              </w:rPr>
              <w:t>45</w:t>
            </w:r>
            <w:r>
              <w:rPr>
                <w:rFonts w:hint="eastAsia" w:ascii="Times New Roman" w:hAnsi="Times New Roman" w:eastAsia="方正仿宋_GBK" w:cs="Times New Roman"/>
                <w:color w:val="000000"/>
                <w:kern w:val="0"/>
                <w:sz w:val="21"/>
                <w:szCs w:val="21"/>
                <w:u w:val="none"/>
                <w:lang w:bidi="ar"/>
              </w:rPr>
              <w:t>岁</w:t>
            </w:r>
            <w:r>
              <w:rPr>
                <w:rFonts w:hint="eastAsia" w:ascii="Times New Roman" w:hAnsi="Times New Roman" w:eastAsia="方正仿宋_GBK" w:cs="Times New Roman"/>
                <w:color w:val="000000"/>
                <w:kern w:val="0"/>
                <w:sz w:val="21"/>
                <w:szCs w:val="21"/>
                <w:u w:val="none"/>
                <w:lang w:val="en-US" w:eastAsia="zh-CN" w:bidi="ar"/>
              </w:rPr>
              <w:t>以下</w:t>
            </w:r>
            <w:r>
              <w:rPr>
                <w:rFonts w:hint="eastAsia" w:ascii="Times New Roman" w:hAnsi="Times New Roman" w:eastAsia="方正仿宋_GBK" w:cs="Times New Roman"/>
                <w:i w:val="0"/>
                <w:iCs w:val="0"/>
                <w:caps w:val="0"/>
                <w:color w:val="000000"/>
                <w:spacing w:val="0"/>
                <w:kern w:val="0"/>
                <w:sz w:val="21"/>
                <w:szCs w:val="21"/>
                <w:u w:val="none"/>
                <w:lang w:bidi="ar"/>
              </w:rPr>
              <w:t>，身体健康、品行端正、工作踏实，无违法违纪及失信记录，热爱养老护理事业，认同养老服务理念，具备强烈的爱心、耐心、责任心与服务意识。</w:t>
            </w:r>
            <w:r>
              <w:rPr>
                <w:rFonts w:hint="eastAsia" w:ascii="Times New Roman" w:hAnsi="Times New Roman" w:eastAsia="方正仿宋_GBK" w:cs="Times New Roman"/>
                <w:i w:val="0"/>
                <w:iCs w:val="0"/>
                <w:color w:val="000000"/>
                <w:kern w:val="0"/>
                <w:sz w:val="21"/>
                <w:szCs w:val="21"/>
                <w:u w:val="none"/>
                <w:lang w:val="en-US" w:eastAsia="zh-CN" w:bidi="ar"/>
              </w:rPr>
              <w:br w:type="textWrapping"/>
            </w:r>
            <w:r>
              <w:rPr>
                <w:rFonts w:hint="eastAsia" w:ascii="Times New Roman" w:hAnsi="Times New Roman" w:eastAsia="方正仿宋_GBK" w:cs="Times New Roman"/>
                <w:i w:val="0"/>
                <w:iCs w:val="0"/>
                <w:color w:val="000000"/>
                <w:kern w:val="0"/>
                <w:sz w:val="21"/>
                <w:szCs w:val="21"/>
                <w:u w:val="none"/>
                <w:lang w:val="en-US" w:eastAsia="zh-CN" w:bidi="ar"/>
              </w:rPr>
              <w:t>2.全日制本科及以上，熟练使用Office办公软件，可独立完成文档撰写、台账整理、档案归档等工作。</w:t>
            </w:r>
          </w:p>
          <w:p w14:paraId="1C69A641">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3.熟悉养老机构楼层运营、护理服务流程与院内各项管理制度。</w:t>
            </w:r>
          </w:p>
          <w:p w14:paraId="2D17B5CF">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4.持有长期照护师或老年人能力评估师或高级养老护理员或护士等相关执业资格证书者优先。</w:t>
            </w:r>
          </w:p>
          <w:p w14:paraId="6E437CB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5.</w:t>
            </w:r>
            <w:r>
              <w:rPr>
                <w:rFonts w:hint="eastAsia" w:ascii="Times New Roman" w:hAnsi="Times New Roman" w:eastAsia="方正仿宋_GBK" w:cs="Times New Roman"/>
                <w:i w:val="0"/>
                <w:iCs w:val="0"/>
                <w:caps w:val="0"/>
                <w:color w:val="000000"/>
                <w:spacing w:val="0"/>
                <w:kern w:val="0"/>
                <w:sz w:val="21"/>
                <w:szCs w:val="21"/>
                <w:u w:val="none"/>
                <w:lang w:bidi="ar"/>
              </w:rPr>
              <w:t>熟悉民政养老政策、养老机构评级、专项检查相关工作者优先。</w:t>
            </w:r>
          </w:p>
          <w:p w14:paraId="1459088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Times New Roman" w:hAnsi="Times New Roman" w:eastAsia="仿宋" w:cs="Times New Roman"/>
                <w:i w:val="0"/>
                <w:iCs w:val="0"/>
                <w:color w:val="000000"/>
                <w:kern w:val="2"/>
                <w:sz w:val="21"/>
                <w:szCs w:val="21"/>
                <w:u w:val="none"/>
                <w:lang w:val="en-US" w:eastAsia="zh-CN"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6.</w:t>
            </w:r>
            <w:r>
              <w:rPr>
                <w:rFonts w:hint="eastAsia" w:ascii="Times New Roman" w:hAnsi="Times New Roman" w:eastAsia="方正仿宋_GBK" w:cs="Times New Roman"/>
                <w:i w:val="0"/>
                <w:iCs w:val="0"/>
                <w:caps w:val="0"/>
                <w:color w:val="000000"/>
                <w:spacing w:val="0"/>
                <w:kern w:val="0"/>
                <w:sz w:val="21"/>
                <w:szCs w:val="21"/>
                <w:u w:val="none"/>
                <w:lang w:bidi="ar"/>
              </w:rPr>
              <w:t>具备良好活动组织、公文写作、沟通谈判能力者优先</w:t>
            </w:r>
            <w:r>
              <w:rPr>
                <w:rFonts w:hint="eastAsia" w:ascii="Times New Roman" w:hAnsi="Times New Roman" w:eastAsia="方正仿宋_GBK" w:cs="Times New Roman"/>
                <w:i w:val="0"/>
                <w:iCs w:val="0"/>
                <w:caps w:val="0"/>
                <w:color w:val="000000"/>
                <w:spacing w:val="0"/>
                <w:kern w:val="0"/>
                <w:sz w:val="21"/>
                <w:szCs w:val="21"/>
                <w:u w:val="none"/>
                <w:lang w:eastAsia="zh-CN" w:bidi="ar"/>
              </w:rPr>
              <w:t>。</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236F5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C984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26F9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4800-5300元，包三餐</w:t>
            </w:r>
          </w:p>
        </w:tc>
      </w:tr>
      <w:tr w14:paraId="79F4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749A3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79DB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综合管理</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6FCFB3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1.综合统筹管理能力：熟悉社区养老服务中心日常运营流程，能够统筹负责中心日常行政、人员调度、场地管理、物资耗材管控、服务排班等整体工作，可合理协调内外资源，保障中心各项养老服务有序落地。</w:t>
            </w:r>
          </w:p>
          <w:p w14:paraId="33D9AEC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both"/>
              <w:textAlignment w:val="auto"/>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活动与项目运营能力：具备养老服务活动策划、组织、执行能力，能够独立策划老年文娱、健康科普、助老帮扶、节日关爱等各类养老主题活动；可协助开展养老服务项目申报、落地实施、过程跟进及总结汇报工作。</w:t>
            </w:r>
          </w:p>
          <w:p w14:paraId="7E0C26B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both"/>
              <w:textAlignment w:val="auto"/>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沟通协调与群众服务能力：善于沟通对接，能够高效衔接街道、社区、民政部门、合作机构及老年居民、家属，妥善处理服务咨询、意见反馈、日常纠纷等问题；熟悉老年人心理特点与服务需求，具备良好的共情能力和服务适配能力。</w:t>
            </w:r>
          </w:p>
          <w:p w14:paraId="79C8CDB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both"/>
              <w:textAlignment w:val="auto"/>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4.文书与复盘能力：具备扎实的文字功底，可独立撰写工作计划、工作总结、工作报告、新闻简报、项目材料、规章制度等文案；能够定期梳理工作问题，优化服务流程，建立健全中心运营管理台账。</w:t>
            </w:r>
          </w:p>
          <w:p w14:paraId="77C4F108">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jc w:val="both"/>
              <w:textAlignment w:val="auto"/>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5.应急处置能力：了解养老服务行业安全管理规范，掌握基本的老年人突发情况应急处理常识，能够妥善应对中心日常运营中的安全、服务突发问题，保障老人人身安全和中心运营稳定。</w:t>
            </w:r>
          </w:p>
          <w:p w14:paraId="75A56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sz w:val="21"/>
                <w:szCs w:val="21"/>
                <w:u w:val="none"/>
                <w:lang w:val="en-US" w:eastAsia="zh-CN"/>
              </w:rPr>
            </w:pP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3FCF0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center"/>
              <w:rPr>
                <w:rFonts w:hint="eastAsia" w:ascii="Times New Roman" w:hAnsi="Times New Roman" w:eastAsia="方正仿宋_GBK" w:cs="Times New Roman"/>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w:t>
            </w:r>
            <w:r>
              <w:rPr>
                <w:rFonts w:hint="eastAsia" w:ascii="Times New Roman" w:hAnsi="Times New Roman" w:eastAsia="方正仿宋_GBK" w:cs="Times New Roman"/>
                <w:color w:val="000000"/>
                <w:kern w:val="0"/>
                <w:sz w:val="21"/>
                <w:szCs w:val="21"/>
                <w:u w:val="none"/>
                <w:lang w:val="en-US" w:eastAsia="zh-CN" w:bidi="ar"/>
              </w:rPr>
              <w:t>年龄40岁以下，身体健康、品行端正、工作踏实，无违法违纪记录、无失信记录，热爱养老事业，具有较强的爱心、耐心、责任心和服务意识，认同社区养老服务工作理念。</w:t>
            </w:r>
          </w:p>
          <w:p w14:paraId="5BA4D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center"/>
              <w:rPr>
                <w:rFonts w:hint="eastAsia" w:ascii="Times New Roman" w:hAnsi="Times New Roman" w:eastAsia="方正仿宋_GBK" w:cs="Times New Roman"/>
                <w:color w:val="000000"/>
                <w:kern w:val="0"/>
                <w:sz w:val="21"/>
                <w:szCs w:val="21"/>
                <w:u w:val="none"/>
                <w:lang w:val="en-US" w:eastAsia="zh-CN" w:bidi="ar"/>
              </w:rPr>
            </w:pPr>
            <w:r>
              <w:rPr>
                <w:rFonts w:hint="eastAsia" w:ascii="Times New Roman" w:hAnsi="Times New Roman" w:eastAsia="方正仿宋_GBK" w:cs="Times New Roman"/>
                <w:color w:val="000000"/>
                <w:kern w:val="0"/>
                <w:sz w:val="21"/>
                <w:szCs w:val="21"/>
                <w:u w:val="none"/>
                <w:lang w:val="en-US" w:eastAsia="zh-CN" w:bidi="ar"/>
              </w:rPr>
              <w:t>2.全日制本科及以上学历，行政管理、公共管理、社会工作、养老服务管理、人力资源管理等相关专业优先，有政府经验、有养老行业、社区政务、公益机构管理相关工作经验者可放宽至专科学历。</w:t>
            </w:r>
          </w:p>
          <w:p w14:paraId="6FE3C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center"/>
              <w:rPr>
                <w:rFonts w:hint="eastAsia" w:ascii="Times New Roman" w:hAnsi="Times New Roman" w:eastAsia="方正仿宋_GBK" w:cs="Times New Roman"/>
                <w:color w:val="000000"/>
                <w:kern w:val="0"/>
                <w:sz w:val="21"/>
                <w:szCs w:val="21"/>
                <w:u w:val="none"/>
                <w:lang w:val="en-US" w:eastAsia="zh-CN" w:bidi="ar"/>
              </w:rPr>
            </w:pPr>
            <w:r>
              <w:rPr>
                <w:rFonts w:hint="eastAsia" w:ascii="Times New Roman" w:hAnsi="Times New Roman" w:eastAsia="方正仿宋_GBK" w:cs="Times New Roman"/>
                <w:color w:val="000000"/>
                <w:kern w:val="0"/>
                <w:sz w:val="21"/>
                <w:szCs w:val="21"/>
                <w:u w:val="none"/>
                <w:lang w:val="en-US" w:eastAsia="zh-CN" w:bidi="ar"/>
              </w:rPr>
              <w:t>3.熟练使用Office办公软件（Word、Excel、PPT），能够独立完成公文撰写、数据统计、台账整理、报表制作、档案归档等日常办公工作，具备基本的线上办公系统操作能力。</w:t>
            </w:r>
          </w:p>
          <w:p w14:paraId="79AF0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left"/>
              <w:textAlignment w:val="center"/>
              <w:rPr>
                <w:rFonts w:hint="eastAsia" w:ascii="Times New Roman" w:hAnsi="Times New Roman" w:eastAsia="方正仿宋_GBK" w:cs="Times New Roman"/>
                <w:color w:val="000000"/>
                <w:kern w:val="0"/>
                <w:sz w:val="21"/>
                <w:szCs w:val="21"/>
                <w:u w:val="none"/>
                <w:lang w:val="en-US" w:eastAsia="zh-CN" w:bidi="ar"/>
              </w:rPr>
            </w:pPr>
            <w:r>
              <w:rPr>
                <w:rFonts w:hint="eastAsia" w:ascii="Times New Roman" w:hAnsi="Times New Roman" w:eastAsia="方正仿宋_GBK" w:cs="Times New Roman"/>
                <w:color w:val="000000"/>
                <w:kern w:val="0"/>
                <w:sz w:val="21"/>
                <w:szCs w:val="21"/>
                <w:u w:val="none"/>
                <w:lang w:val="en-US" w:eastAsia="zh-CN" w:bidi="ar"/>
              </w:rPr>
              <w:t>4.有社区养老、居家养老、养老院、社区服务中心相关管理或运营工作经验者优先。</w:t>
            </w:r>
          </w:p>
          <w:p w14:paraId="02611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left"/>
              <w:textAlignment w:val="center"/>
              <w:rPr>
                <w:rFonts w:hint="eastAsia" w:ascii="Times New Roman" w:hAnsi="Times New Roman" w:eastAsia="方正仿宋_GBK" w:cs="Times New Roman"/>
                <w:color w:val="000000"/>
                <w:kern w:val="0"/>
                <w:sz w:val="21"/>
                <w:szCs w:val="21"/>
                <w:u w:val="none"/>
                <w:lang w:val="en-US" w:eastAsia="zh-CN" w:bidi="ar"/>
              </w:rPr>
            </w:pPr>
            <w:r>
              <w:rPr>
                <w:rFonts w:hint="eastAsia" w:ascii="Times New Roman" w:hAnsi="Times New Roman" w:eastAsia="方正仿宋_GBK" w:cs="Times New Roman"/>
                <w:color w:val="000000"/>
                <w:kern w:val="0"/>
                <w:sz w:val="21"/>
                <w:szCs w:val="21"/>
                <w:u w:val="none"/>
                <w:lang w:val="en-US" w:eastAsia="zh-CN" w:bidi="ar"/>
              </w:rPr>
              <w:t>5.持有社会工作者证、会计师资格证、老年人能力评估师证、养老护理员证书、长期照护师证、健康管理师、人力资源管理师等相关职业资格证书者优先。</w:t>
            </w:r>
          </w:p>
          <w:p w14:paraId="3038C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left"/>
              <w:textAlignment w:val="center"/>
              <w:rPr>
                <w:rFonts w:hint="eastAsia" w:ascii="Times New Roman" w:hAnsi="Times New Roman" w:eastAsia="方正仿宋_GBK" w:cs="Times New Roman"/>
                <w:color w:val="000000"/>
                <w:kern w:val="0"/>
                <w:sz w:val="21"/>
                <w:szCs w:val="21"/>
                <w:u w:val="none"/>
                <w:lang w:val="en-US" w:eastAsia="zh-CN" w:bidi="ar"/>
              </w:rPr>
            </w:pPr>
            <w:r>
              <w:rPr>
                <w:rFonts w:hint="eastAsia" w:ascii="Times New Roman" w:hAnsi="Times New Roman" w:eastAsia="方正仿宋_GBK" w:cs="Times New Roman"/>
                <w:color w:val="000000"/>
                <w:kern w:val="0"/>
                <w:sz w:val="21"/>
                <w:szCs w:val="21"/>
                <w:u w:val="none"/>
                <w:lang w:val="en-US" w:eastAsia="zh-CN" w:bidi="ar"/>
              </w:rPr>
              <w:t>6.熟悉民政养老补贴政策、社区公益项目运作、老年服务体系建设相关工作者优先。</w:t>
            </w:r>
          </w:p>
          <w:p w14:paraId="2577E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7.</w:t>
            </w:r>
            <w:r>
              <w:rPr>
                <w:rFonts w:hint="eastAsia" w:ascii="Times New Roman" w:hAnsi="Times New Roman" w:eastAsia="方正仿宋_GBK" w:cs="Times New Roman"/>
                <w:color w:val="000000"/>
                <w:kern w:val="0"/>
                <w:sz w:val="21"/>
                <w:szCs w:val="21"/>
                <w:u w:val="none"/>
                <w:lang w:val="en-US" w:eastAsia="zh-CN" w:bidi="ar"/>
              </w:rPr>
              <w:t>良好的公文写作、短视频宣传、活动新媒体运营能力者优先。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245BC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4</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54EC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A6A6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综合工资4000-4400元，包三餐</w:t>
            </w:r>
          </w:p>
        </w:tc>
      </w:tr>
      <w:tr w14:paraId="61E8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74A31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D329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仿宋" w:cs="Times New Roman"/>
                <w:szCs w:val="21"/>
                <w:lang w:val="en-US" w:eastAsia="zh-CN"/>
              </w:rPr>
              <w:t>物业维修工</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7256C9A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bCs/>
                <w:sz w:val="21"/>
                <w:szCs w:val="21"/>
                <w:lang w:val="en-US" w:eastAsia="zh-CN"/>
              </w:rPr>
            </w:pPr>
            <w:r>
              <w:rPr>
                <w:rFonts w:hint="default" w:ascii="Times New Roman" w:hAnsi="Times New Roman" w:eastAsia="仿宋" w:cs="Times New Roman"/>
                <w:bCs/>
                <w:kern w:val="2"/>
                <w:sz w:val="21"/>
                <w:szCs w:val="21"/>
                <w:lang w:val="en-US" w:eastAsia="zh-CN" w:bidi="ar-SA"/>
              </w:rPr>
              <w:t>1.</w:t>
            </w:r>
            <w:r>
              <w:rPr>
                <w:rFonts w:hint="default" w:ascii="Times New Roman" w:hAnsi="Times New Roman" w:eastAsia="仿宋" w:cs="Times New Roman"/>
                <w:bCs/>
                <w:sz w:val="21"/>
                <w:szCs w:val="21"/>
                <w:lang w:val="en-US" w:eastAsia="zh-CN"/>
              </w:rPr>
              <w:t>综合维修作业能力：熟练完成全院居室、公共区域、功能用房的水电线路、给排水管道、门窗、洁具、家具、普通小家电等维修作业；可对墙体、地面、户外设施进行日常养护与简易修补，保障设施正常使用。</w:t>
            </w:r>
          </w:p>
          <w:p w14:paraId="2C83EDA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bCs/>
                <w:sz w:val="21"/>
                <w:szCs w:val="21"/>
                <w:lang w:val="en-US" w:eastAsia="zh-CN"/>
              </w:rPr>
            </w:pPr>
            <w:r>
              <w:rPr>
                <w:rFonts w:hint="default" w:ascii="Times New Roman" w:hAnsi="Times New Roman" w:eastAsia="仿宋" w:cs="Times New Roman"/>
                <w:bCs/>
                <w:kern w:val="2"/>
                <w:sz w:val="21"/>
                <w:szCs w:val="21"/>
                <w:lang w:val="en-US" w:eastAsia="zh-CN" w:bidi="ar-SA"/>
              </w:rPr>
              <w:t>2.</w:t>
            </w:r>
            <w:r>
              <w:rPr>
                <w:rFonts w:hint="default" w:ascii="Times New Roman" w:hAnsi="Times New Roman" w:eastAsia="仿宋" w:cs="Times New Roman"/>
                <w:bCs/>
                <w:sz w:val="21"/>
                <w:szCs w:val="21"/>
                <w:lang w:val="en-US" w:eastAsia="zh-CN"/>
              </w:rPr>
              <w:t>报修处置与时效把控能力：承接日常及应急维修报修，常规故障保证2小时内完成修复；严格执行24小时值班应急机制，接到漏水、漏电、设备故障等紧急险情，第一时间到场抢修处置。</w:t>
            </w:r>
          </w:p>
          <w:p w14:paraId="1FDEA48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bCs/>
                <w:sz w:val="21"/>
                <w:szCs w:val="21"/>
                <w:lang w:val="en-US" w:eastAsia="zh-CN"/>
              </w:rPr>
            </w:pPr>
            <w:r>
              <w:rPr>
                <w:rFonts w:hint="default" w:ascii="Times New Roman" w:hAnsi="Times New Roman" w:eastAsia="仿宋" w:cs="Times New Roman"/>
                <w:bCs/>
                <w:kern w:val="2"/>
                <w:sz w:val="21"/>
                <w:szCs w:val="21"/>
                <w:lang w:val="en-US" w:eastAsia="zh-CN" w:bidi="ar-SA"/>
              </w:rPr>
              <w:t>3.</w:t>
            </w:r>
            <w:r>
              <w:rPr>
                <w:rFonts w:hint="default" w:ascii="Times New Roman" w:hAnsi="Times New Roman" w:eastAsia="仿宋" w:cs="Times New Roman"/>
                <w:bCs/>
                <w:sz w:val="21"/>
                <w:szCs w:val="21"/>
                <w:lang w:val="en-US" w:eastAsia="zh-CN"/>
              </w:rPr>
              <w:t>设备巡检与隐患排查能力：按照规定路线开展每日巡检，重点检查床头呼叫器、安全扶手、感应夜灯等适老化设施，以及水电管网、照明、空调、消防、门禁、监控等设备；及时排查线路老化、地面湿滑、设施松动等安全隐患，能当场整改的立即处理，无法处置的第一时间上报。</w:t>
            </w:r>
          </w:p>
          <w:p w14:paraId="23D7DD5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bCs/>
                <w:sz w:val="21"/>
                <w:szCs w:val="21"/>
                <w:lang w:val="en-US" w:eastAsia="zh-CN"/>
              </w:rPr>
            </w:pPr>
            <w:r>
              <w:rPr>
                <w:rFonts w:hint="default" w:ascii="Times New Roman" w:hAnsi="Times New Roman" w:eastAsia="仿宋" w:cs="Times New Roman"/>
                <w:bCs/>
                <w:kern w:val="2"/>
                <w:sz w:val="21"/>
                <w:szCs w:val="21"/>
                <w:lang w:val="en-US" w:eastAsia="zh-CN" w:bidi="ar-SA"/>
              </w:rPr>
              <w:t>4.</w:t>
            </w:r>
            <w:r>
              <w:rPr>
                <w:rFonts w:hint="default" w:ascii="Times New Roman" w:hAnsi="Times New Roman" w:eastAsia="仿宋" w:cs="Times New Roman"/>
                <w:bCs/>
                <w:sz w:val="21"/>
                <w:szCs w:val="21"/>
                <w:lang w:val="en-US" w:eastAsia="zh-CN"/>
              </w:rPr>
              <w:t>安防消防运维能力：熟悉消防应急灯、疏散标识、烟感探测器等消防设施，掌握基础检查与简易故障处理方法，配合开展院内消防检查、应急演练及突发事件处置工作。</w:t>
            </w:r>
          </w:p>
          <w:p w14:paraId="291997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仿宋" w:cs="Times New Roman"/>
                <w:bCs/>
                <w:sz w:val="21"/>
                <w:szCs w:val="21"/>
                <w:lang w:val="en-US" w:eastAsia="zh-CN"/>
              </w:rPr>
              <w:t>5.</w:t>
            </w:r>
            <w:r>
              <w:rPr>
                <w:rFonts w:hint="default" w:ascii="Times New Roman" w:hAnsi="Times New Roman" w:eastAsia="仿宋" w:cs="Times New Roman"/>
                <w:bCs/>
                <w:sz w:val="21"/>
                <w:szCs w:val="21"/>
                <w:lang w:val="en-US" w:eastAsia="zh-CN"/>
              </w:rPr>
              <w:t>台账管理与物资管控能力：规范填写维修记录、巡检记录，建立完善维修台账，保障维修及时率、合格率达标；妥善保管维修工具、零配件，做到分类摆放、领用登记，节约耗材使用。</w:t>
            </w:r>
            <w:r>
              <w:rPr>
                <w:rFonts w:hint="eastAsia" w:ascii="Times New Roman" w:hAnsi="Times New Roman" w:eastAsia="仿宋" w:cs="Times New Roman"/>
                <w:bCs/>
                <w:sz w:val="21"/>
                <w:szCs w:val="21"/>
                <w:lang w:val="en-US" w:eastAsia="zh-CN"/>
              </w:rPr>
              <w:t>6.</w:t>
            </w:r>
            <w:r>
              <w:rPr>
                <w:rFonts w:hint="default" w:ascii="Times New Roman" w:hAnsi="Times New Roman" w:eastAsia="仿宋" w:cs="Times New Roman"/>
                <w:bCs/>
                <w:sz w:val="21"/>
                <w:szCs w:val="21"/>
                <w:lang w:val="en-US" w:eastAsia="zh-CN"/>
              </w:rPr>
              <w:t>现场作业与协同配合能力：严格遵守安全操作规范，作业时规范佩戴防护用具，杜绝违章作业；做到文明施工、降低噪音、工完场清，避免影响老人休息；配合完成简易适老化改造、管道疏通、化粪池/隔油池清理、空置房间管护等临时工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7B3E75A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bCs w:val="0"/>
                <w:color w:val="000000"/>
                <w:kern w:val="0"/>
                <w:sz w:val="21"/>
                <w:szCs w:val="21"/>
                <w:u w:val="none"/>
                <w:lang w:val="en-US" w:eastAsia="zh-CN" w:bidi="ar"/>
              </w:rPr>
              <w:t>1.年龄50岁以下，身体健康、品行端正、吃苦耐劳，无违法违纪及失信记录，热爱养老事业，尊重关爱老年群体，具备良好服务意识。</w:t>
            </w:r>
          </w:p>
          <w:p w14:paraId="2111197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bCs w:val="0"/>
                <w:color w:val="000000"/>
                <w:kern w:val="0"/>
                <w:sz w:val="21"/>
                <w:szCs w:val="21"/>
                <w:u w:val="none"/>
                <w:lang w:val="en-US" w:eastAsia="zh-CN" w:bidi="ar"/>
              </w:rPr>
              <w:t>2.初中及以上学历，持有有效低压电工证，熟悉水电、土木、洁具、门窗等综合维修基础知识，了解养老机构设施运维规范与适老化设备基本常识。</w:t>
            </w:r>
          </w:p>
          <w:p w14:paraId="0A3D8A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bCs w:val="0"/>
                <w:color w:val="000000"/>
                <w:kern w:val="0"/>
                <w:sz w:val="21"/>
                <w:szCs w:val="21"/>
                <w:u w:val="none"/>
                <w:lang w:val="en-US" w:eastAsia="zh-CN" w:bidi="ar"/>
              </w:rPr>
              <w:t>3.能够独立处理院区各类常规维修故障。掌握土木、弱电、暖通等多门类维修技能，一专多能者优先。</w:t>
            </w:r>
          </w:p>
          <w:p w14:paraId="43E78E5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bCs w:val="0"/>
                <w:color w:val="000000"/>
                <w:kern w:val="0"/>
                <w:sz w:val="21"/>
                <w:szCs w:val="21"/>
                <w:u w:val="none"/>
                <w:lang w:val="en-US" w:eastAsia="zh-CN" w:bidi="ar"/>
              </w:rPr>
              <w:t>4.有养老机构、福利院、康养中心综合维修工作经验者优先。</w:t>
            </w:r>
          </w:p>
          <w:p w14:paraId="39B85CB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bCs w:val="0"/>
                <w:color w:val="000000"/>
                <w:kern w:val="0"/>
                <w:sz w:val="21"/>
                <w:szCs w:val="21"/>
                <w:u w:val="none"/>
                <w:lang w:val="en-US" w:eastAsia="zh-CN" w:bidi="ar"/>
              </w:rPr>
              <w:t>5.持有消防设施操作员证、焊工证、登高证等相关职业资格证书者优先。</w:t>
            </w:r>
          </w:p>
          <w:p w14:paraId="0AB1C40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bCs w:val="0"/>
                <w:color w:val="000000"/>
                <w:kern w:val="0"/>
                <w:sz w:val="21"/>
                <w:szCs w:val="21"/>
                <w:u w:val="none"/>
                <w:lang w:val="en-US" w:eastAsia="zh-CN" w:bidi="ar"/>
              </w:rPr>
              <w:t>6.熟悉适老化设施运维、养老机构消防安全管理及应急处置流程者优先。</w:t>
            </w:r>
          </w:p>
          <w:p w14:paraId="14FDF5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bCs w:val="0"/>
                <w:color w:val="000000"/>
                <w:kern w:val="0"/>
                <w:sz w:val="21"/>
                <w:szCs w:val="21"/>
                <w:u w:val="none"/>
                <w:lang w:val="en-US" w:eastAsia="zh-CN" w:bidi="ar"/>
              </w:rPr>
              <w:t>7.工作稳定、服从管理，能长期在岗任职者优先。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18BC3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B560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BB51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3800-4100元，包三餐</w:t>
            </w:r>
          </w:p>
        </w:tc>
      </w:tr>
      <w:tr w14:paraId="55E5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0CCA2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B00B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主厨</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66E04EB2">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后厨统筹管理能力：能够全面统筹食堂日常运营，合理制定后厨人员排班、岗位分工，督导员工规范作业，落实考勤、仪容仪表、操作纪律等管理工作，协调各岗位高效衔接。</w:t>
            </w:r>
          </w:p>
          <w:p w14:paraId="6D7EFDE9">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食材管控与验收能力：熟练完成每日食材验收工作，精准查验食材质量、重量、新鲜度，严格拒收变质、不合格原料；按需领用、加工食材，执行食材分类存放、生熟分离、先进先出管理要求。</w:t>
            </w:r>
          </w:p>
          <w:p w14:paraId="4D094AA0">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膳食搭配与菜品制作能力：结合老年人牙口、消化能力、慢性疾病及营养需求，每周制定科学食谱，做到菜品软烂易嚼、清淡少油、荤素搭配、营养均衡；可制作普通餐、软食、半流质、糖尿病餐、低盐餐等各类特殊餐食，定期更新菜式，把控菜品口味、分量与出餐效率。</w:t>
            </w:r>
          </w:p>
          <w:p w14:paraId="7F3B541B">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食品安全与卫生管理能力：严格落实明厨亮灶、餐具消毒、食品留样等制度（每餐每样留样不少于125g，留存48小时）；每日督导后厨、厨具、设备清洁与场地消杀工作，定期组织深度卫生大扫除。</w:t>
            </w:r>
          </w:p>
          <w:p w14:paraId="7977C2A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5.安全管控与应急处置能力：熟练管控后厨用火、用电、用气安全，定期检查排水、厨具等设施设备，发现故障及时报修；熟悉食品安全突发事件处置流程，遇食材变质、老人用餐不适等情况第一时间上报并配合处置。</w:t>
            </w:r>
          </w:p>
          <w:p w14:paraId="5DD139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aps w:val="0"/>
                <w:color w:val="000000"/>
                <w:spacing w:val="0"/>
                <w:sz w:val="21"/>
                <w:szCs w:val="21"/>
              </w:rPr>
              <w:t>6.台账整理与对接配合能力：规范填写食材验收、食品留样、消毒消杀等各类工作台账；积极配合上级检查、专项督查、接待用餐等各项保障工作，主动收集老人用餐反馈并优化菜品与服务。</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03D2A89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1.</w:t>
            </w:r>
            <w:r>
              <w:rPr>
                <w:rFonts w:hint="eastAsia" w:ascii="Times New Roman" w:hAnsi="Times New Roman" w:eastAsia="方正仿宋_GBK" w:cs="Times New Roman"/>
                <w:i w:val="0"/>
                <w:iCs w:val="0"/>
                <w:caps w:val="0"/>
                <w:color w:val="000000"/>
                <w:spacing w:val="0"/>
                <w:kern w:val="0"/>
                <w:sz w:val="21"/>
                <w:szCs w:val="21"/>
                <w:u w:val="none"/>
                <w:lang w:bidi="ar"/>
              </w:rPr>
              <w:t>年龄</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55岁以下</w:t>
            </w:r>
            <w:r>
              <w:rPr>
                <w:rFonts w:hint="eastAsia" w:ascii="Times New Roman" w:hAnsi="Times New Roman" w:eastAsia="方正仿宋_GBK" w:cs="Times New Roman"/>
                <w:i w:val="0"/>
                <w:iCs w:val="0"/>
                <w:caps w:val="0"/>
                <w:color w:val="000000"/>
                <w:spacing w:val="0"/>
                <w:kern w:val="0"/>
                <w:sz w:val="21"/>
                <w:szCs w:val="21"/>
                <w:u w:val="none"/>
                <w:lang w:bidi="ar"/>
              </w:rPr>
              <w:t>，身体健康，持有</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厨师证、</w:t>
            </w:r>
            <w:r>
              <w:rPr>
                <w:rFonts w:hint="eastAsia" w:ascii="Times New Roman" w:hAnsi="Times New Roman" w:eastAsia="方正仿宋_GBK" w:cs="Times New Roman"/>
                <w:i w:val="0"/>
                <w:iCs w:val="0"/>
                <w:caps w:val="0"/>
                <w:color w:val="000000"/>
                <w:spacing w:val="0"/>
                <w:kern w:val="0"/>
                <w:sz w:val="21"/>
                <w:szCs w:val="21"/>
                <w:u w:val="none"/>
                <w:lang w:bidi="ar"/>
              </w:rPr>
              <w:t>有效健康证，无传染性疾病、无不良从业记录，品行端正、踏实肯干，热爱养老服务行业，具备良好职业操守。</w:t>
            </w:r>
          </w:p>
          <w:p w14:paraId="3735D4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2.</w:t>
            </w:r>
            <w:r>
              <w:rPr>
                <w:rFonts w:hint="eastAsia" w:ascii="Times New Roman" w:hAnsi="Times New Roman" w:eastAsia="方正仿宋_GBK" w:cs="Times New Roman"/>
                <w:i w:val="0"/>
                <w:iCs w:val="0"/>
                <w:caps w:val="0"/>
                <w:color w:val="000000"/>
                <w:spacing w:val="0"/>
                <w:kern w:val="0"/>
                <w:sz w:val="21"/>
                <w:szCs w:val="21"/>
                <w:u w:val="none"/>
                <w:lang w:bidi="ar"/>
              </w:rPr>
              <w:t>初中及以上学历，熟悉</w:t>
            </w:r>
            <w:r>
              <w:rPr>
                <w:rFonts w:hint="eastAsia" w:ascii="Times New Roman" w:hAnsi="Times New Roman" w:eastAsia="方正仿宋_GBK" w:cs="Times New Roman"/>
                <w:i w:val="0"/>
                <w:iCs w:val="0"/>
                <w:caps w:val="0"/>
                <w:color w:val="000000"/>
                <w:spacing w:val="0"/>
                <w:kern w:val="0"/>
                <w:sz w:val="21"/>
                <w:szCs w:val="21"/>
                <w:u w:val="none"/>
                <w:lang w:eastAsia="zh-CN" w:bidi="ar"/>
              </w:rPr>
              <w:t>《中华人民共和国食品安全法》</w:t>
            </w:r>
            <w:r>
              <w:rPr>
                <w:rFonts w:hint="eastAsia" w:ascii="Times New Roman" w:hAnsi="Times New Roman" w:eastAsia="方正仿宋_GBK" w:cs="Times New Roman"/>
                <w:i w:val="0"/>
                <w:iCs w:val="0"/>
                <w:caps w:val="0"/>
                <w:color w:val="000000"/>
                <w:spacing w:val="0"/>
                <w:kern w:val="0"/>
                <w:sz w:val="21"/>
                <w:szCs w:val="21"/>
                <w:u w:val="none"/>
                <w:lang w:bidi="ar"/>
              </w:rPr>
              <w:t>及餐饮行业相关规范，掌握老</w:t>
            </w:r>
            <w:r>
              <w:rPr>
                <w:rFonts w:hint="eastAsia" w:ascii="Times New Roman" w:hAnsi="Times New Roman" w:eastAsia="方正仿宋_GBK" w:cs="Times New Roman"/>
                <w:i w:val="0"/>
                <w:iCs w:val="0"/>
                <w:caps w:val="0"/>
                <w:color w:val="000000"/>
                <w:spacing w:val="0"/>
                <w:kern w:val="0"/>
                <w:sz w:val="21"/>
                <w:szCs w:val="21"/>
                <w:u w:val="none"/>
                <w:lang w:eastAsia="zh-CN" w:bidi="ar"/>
              </w:rPr>
              <w:t>年人</w:t>
            </w:r>
            <w:r>
              <w:rPr>
                <w:rFonts w:hint="eastAsia" w:ascii="Times New Roman" w:hAnsi="Times New Roman" w:eastAsia="方正仿宋_GBK" w:cs="Times New Roman"/>
                <w:i w:val="0"/>
                <w:iCs w:val="0"/>
                <w:caps w:val="0"/>
                <w:color w:val="000000"/>
                <w:spacing w:val="0"/>
                <w:kern w:val="0"/>
                <w:sz w:val="21"/>
                <w:szCs w:val="21"/>
                <w:u w:val="none"/>
                <w:lang w:bidi="ar"/>
              </w:rPr>
              <w:t>膳食营养知识与配餐技巧</w:t>
            </w:r>
            <w:r>
              <w:rPr>
                <w:rFonts w:hint="eastAsia" w:ascii="Times New Roman" w:hAnsi="Times New Roman" w:eastAsia="方正仿宋_GBK" w:cs="Times New Roman"/>
                <w:i w:val="0"/>
                <w:iCs w:val="0"/>
                <w:caps w:val="0"/>
                <w:color w:val="000000"/>
                <w:spacing w:val="0"/>
                <w:kern w:val="0"/>
                <w:sz w:val="21"/>
                <w:szCs w:val="21"/>
                <w:u w:val="none"/>
                <w:lang w:eastAsia="zh-CN" w:bidi="ar"/>
              </w:rPr>
              <w:t>；</w:t>
            </w:r>
            <w:r>
              <w:rPr>
                <w:rFonts w:hint="default" w:ascii="Times New Roman" w:hAnsi="Times New Roman" w:eastAsia="方正仿宋_GBK" w:cs="Times New Roman"/>
                <w:i w:val="0"/>
                <w:iCs w:val="0"/>
                <w:caps w:val="0"/>
                <w:color w:val="000000"/>
                <w:spacing w:val="0"/>
                <w:kern w:val="0"/>
                <w:sz w:val="21"/>
                <w:szCs w:val="21"/>
                <w:u w:val="none"/>
                <w:lang w:bidi="ar"/>
              </w:rPr>
              <w:t>熟练使用Office办公软件，可独立完成数据统计、台账整理、档案归档等办公工作</w:t>
            </w:r>
            <w:r>
              <w:rPr>
                <w:rFonts w:hint="default" w:ascii="Times New Roman" w:hAnsi="Times New Roman" w:eastAsia="方正仿宋_GBK" w:cs="Times New Roman"/>
                <w:i w:val="0"/>
                <w:iCs w:val="0"/>
                <w:caps w:val="0"/>
                <w:color w:val="000000"/>
                <w:spacing w:val="0"/>
                <w:kern w:val="0"/>
                <w:sz w:val="21"/>
                <w:szCs w:val="21"/>
                <w:u w:val="none"/>
                <w:lang w:eastAsia="zh-CN" w:bidi="ar"/>
              </w:rPr>
              <w:t>。</w:t>
            </w:r>
          </w:p>
          <w:p w14:paraId="4155F9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bidi="ar"/>
              </w:rPr>
              <w:t>3.</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持食品安全管理员证，</w:t>
            </w:r>
            <w:r>
              <w:rPr>
                <w:rFonts w:hint="eastAsia" w:ascii="Times New Roman" w:hAnsi="Times New Roman" w:eastAsia="方正仿宋_GBK" w:cs="Times New Roman"/>
                <w:i w:val="0"/>
                <w:iCs w:val="0"/>
                <w:caps w:val="0"/>
                <w:color w:val="000000"/>
                <w:spacing w:val="0"/>
                <w:kern w:val="0"/>
                <w:sz w:val="21"/>
                <w:szCs w:val="21"/>
                <w:u w:val="none"/>
                <w:lang w:bidi="ar"/>
              </w:rPr>
              <w:t>熟练掌握食堂全流程运营操作</w:t>
            </w:r>
            <w:r>
              <w:rPr>
                <w:rFonts w:hint="eastAsia" w:ascii="Times New Roman" w:hAnsi="Times New Roman" w:eastAsia="方正仿宋_GBK" w:cs="Times New Roman"/>
                <w:i w:val="0"/>
                <w:iCs w:val="0"/>
                <w:caps w:val="0"/>
                <w:color w:val="000000"/>
                <w:spacing w:val="0"/>
                <w:kern w:val="0"/>
                <w:sz w:val="21"/>
                <w:szCs w:val="21"/>
                <w:u w:val="none"/>
                <w:lang w:eastAsia="zh-CN" w:bidi="ar"/>
              </w:rPr>
              <w:t>，</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有</w:t>
            </w:r>
            <w:r>
              <w:rPr>
                <w:rFonts w:hint="eastAsia" w:ascii="Times New Roman" w:hAnsi="Times New Roman" w:eastAsia="方正仿宋_GBK" w:cs="Times New Roman"/>
                <w:i w:val="0"/>
                <w:iCs w:val="0"/>
                <w:caps w:val="0"/>
                <w:color w:val="000000"/>
                <w:spacing w:val="0"/>
                <w:kern w:val="0"/>
                <w:sz w:val="21"/>
                <w:szCs w:val="21"/>
                <w:u w:val="none"/>
                <w:lang w:bidi="ar"/>
              </w:rPr>
              <w:t>养老机构食堂主厨管理经验者优先。</w:t>
            </w:r>
          </w:p>
          <w:p w14:paraId="230A1C4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4.</w:t>
            </w:r>
            <w:r>
              <w:rPr>
                <w:rFonts w:hint="eastAsia" w:ascii="Times New Roman" w:hAnsi="Times New Roman" w:eastAsia="方正仿宋_GBK" w:cs="Times New Roman"/>
                <w:i w:val="0"/>
                <w:iCs w:val="0"/>
                <w:caps w:val="0"/>
                <w:color w:val="000000"/>
                <w:spacing w:val="0"/>
                <w:kern w:val="0"/>
                <w:sz w:val="21"/>
                <w:szCs w:val="21"/>
                <w:u w:val="none"/>
                <w:lang w:bidi="ar"/>
              </w:rPr>
              <w:t>精通老年</w:t>
            </w:r>
            <w:r>
              <w:rPr>
                <w:rFonts w:hint="eastAsia" w:ascii="Times New Roman" w:hAnsi="Times New Roman" w:eastAsia="方正仿宋_GBK" w:cs="Times New Roman"/>
                <w:i w:val="0"/>
                <w:iCs w:val="0"/>
                <w:caps w:val="0"/>
                <w:color w:val="000000"/>
                <w:spacing w:val="0"/>
                <w:kern w:val="0"/>
                <w:sz w:val="21"/>
                <w:szCs w:val="21"/>
                <w:u w:val="none"/>
                <w:lang w:eastAsia="zh-CN" w:bidi="ar"/>
              </w:rPr>
              <w:t>慢性病</w:t>
            </w:r>
            <w:r>
              <w:rPr>
                <w:rFonts w:hint="eastAsia" w:ascii="Times New Roman" w:hAnsi="Times New Roman" w:eastAsia="方正仿宋_GBK" w:cs="Times New Roman"/>
                <w:i w:val="0"/>
                <w:iCs w:val="0"/>
                <w:caps w:val="0"/>
                <w:color w:val="000000"/>
                <w:spacing w:val="0"/>
                <w:kern w:val="0"/>
                <w:sz w:val="21"/>
                <w:szCs w:val="21"/>
                <w:u w:val="none"/>
                <w:lang w:bidi="ar"/>
              </w:rPr>
              <w:t>膳食、康复膳食制作，具备营养配餐相关知识或培训经历者优先。</w:t>
            </w:r>
          </w:p>
          <w:p w14:paraId="5EC531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5</w:t>
            </w:r>
            <w:r>
              <w:rPr>
                <w:rFonts w:hint="eastAsia" w:ascii="Times New Roman" w:hAnsi="Times New Roman" w:eastAsia="方正仿宋_GBK" w:cs="Times New Roman"/>
                <w:i w:val="0"/>
                <w:iCs w:val="0"/>
                <w:caps w:val="0"/>
                <w:color w:val="000000"/>
                <w:spacing w:val="0"/>
                <w:kern w:val="0"/>
                <w:sz w:val="21"/>
                <w:szCs w:val="21"/>
                <w:u w:val="none"/>
                <w:lang w:bidi="ar"/>
              </w:rPr>
              <w:t>.熟悉养老机构迎检、餐饮标准化管理工作者优先。</w:t>
            </w:r>
          </w:p>
          <w:p w14:paraId="2911C3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i w:val="0"/>
                <w:iCs w:val="0"/>
                <w:caps w:val="0"/>
                <w:color w:val="000000"/>
                <w:spacing w:val="0"/>
                <w:kern w:val="0"/>
                <w:sz w:val="21"/>
                <w:szCs w:val="21"/>
                <w:u w:val="none"/>
                <w:lang w:eastAsia="zh-CN" w:bidi="ar"/>
              </w:rPr>
              <w:t>6</w:t>
            </w:r>
            <w:r>
              <w:rPr>
                <w:rFonts w:hint="eastAsia" w:ascii="Times New Roman" w:hAnsi="Times New Roman" w:eastAsia="方正仿宋_GBK" w:cs="Times New Roman"/>
                <w:i w:val="0"/>
                <w:iCs w:val="0"/>
                <w:caps w:val="0"/>
                <w:color w:val="000000"/>
                <w:spacing w:val="0"/>
                <w:kern w:val="0"/>
                <w:sz w:val="21"/>
                <w:szCs w:val="21"/>
                <w:u w:val="none"/>
                <w:lang w:bidi="ar"/>
              </w:rPr>
              <w:t>.具备后厨团队管理经验、过往无食品安全事故记录者优先。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63EB8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05500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E1FB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4400-4760元，包三餐</w:t>
            </w:r>
          </w:p>
        </w:tc>
      </w:tr>
      <w:tr w14:paraId="5FEA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53D03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30BD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帮厨</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4ADFD6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1.</w:t>
            </w:r>
            <w:r>
              <w:rPr>
                <w:rFonts w:hint="default" w:ascii="Times New Roman" w:hAnsi="Times New Roman" w:eastAsia="仿宋" w:cs="Times New Roman"/>
                <w:i w:val="0"/>
                <w:iCs w:val="0"/>
                <w:caps w:val="0"/>
                <w:color w:val="000000"/>
                <w:spacing w:val="0"/>
                <w:sz w:val="21"/>
                <w:szCs w:val="21"/>
              </w:rPr>
              <w:t>食材处理与仓储能力：熟练完成蔬菜摘洗、去皮、分拣等食材粗加工工作，合理利用食材、减少浪费；掌握食材存放规范，严格执行“先进先出”原则，能独立完成食材卸货、搬运、分类入库，及时排查变质、过期食材并上报。</w:t>
            </w:r>
          </w:p>
          <w:p w14:paraId="46A9BB7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2.</w:t>
            </w:r>
            <w:r>
              <w:rPr>
                <w:rFonts w:hint="default" w:ascii="Times New Roman" w:hAnsi="Times New Roman" w:eastAsia="仿宋" w:cs="Times New Roman"/>
                <w:i w:val="0"/>
                <w:iCs w:val="0"/>
                <w:caps w:val="0"/>
                <w:color w:val="000000"/>
                <w:spacing w:val="0"/>
                <w:sz w:val="21"/>
                <w:szCs w:val="21"/>
              </w:rPr>
              <w:t>餐食转运与服务能力：按时将成品餐食、汤品、点心转运至指定区域，保障餐食温度；配合完成分餐、添汤等工作，主动为行动不便的长者提供餐食递送等辅助服务，维护用餐秩序。</w:t>
            </w:r>
          </w:p>
          <w:p w14:paraId="05C002B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3.</w:t>
            </w:r>
            <w:r>
              <w:rPr>
                <w:rFonts w:hint="default" w:ascii="Times New Roman" w:hAnsi="Times New Roman" w:eastAsia="仿宋" w:cs="Times New Roman"/>
                <w:i w:val="0"/>
                <w:iCs w:val="0"/>
                <w:caps w:val="0"/>
                <w:color w:val="000000"/>
                <w:spacing w:val="0"/>
                <w:sz w:val="21"/>
                <w:szCs w:val="21"/>
              </w:rPr>
              <w:t>清洁消杀能力：熟悉食品加工场所清洁标准，负责后厨、操作间、餐厅、库房等区域日常清扫，及时清理油污、积水、垃圾；熟练使用清洁设备与消杀用品，严格落实餐具、厨具清洗、消毒、存放流程，按要求做好消毒记录，杜绝食品交叉污染。</w:t>
            </w:r>
          </w:p>
          <w:p w14:paraId="165F996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4.</w:t>
            </w:r>
            <w:r>
              <w:rPr>
                <w:rFonts w:hint="default" w:ascii="Times New Roman" w:hAnsi="Times New Roman" w:eastAsia="仿宋" w:cs="Times New Roman"/>
                <w:i w:val="0"/>
                <w:iCs w:val="0"/>
                <w:caps w:val="0"/>
                <w:color w:val="000000"/>
                <w:spacing w:val="0"/>
                <w:sz w:val="21"/>
                <w:szCs w:val="21"/>
              </w:rPr>
              <w:t>设备运维与安全排查能力：正确使用蒸箱、灶台、厨具等后厨设备，每日检查水、电、气、厨具、电器设施运行状态，发现故障、安全隐患第一时间上报；规范摆放、保管厨具、清洁用品及周转容器。</w:t>
            </w:r>
          </w:p>
          <w:p w14:paraId="48CE5E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5.台账与辅助工作能力：配合完成食品留样、食材登记、日常台账填写等工作；可协助开展节日餐、加餐、接待餐的筹备与收尾工作，主厨休息时，可临时承担基础厨房作业与现场管理工作。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77E9929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1.年龄55</w:t>
            </w:r>
            <w:r>
              <w:rPr>
                <w:rFonts w:hint="eastAsia" w:ascii="Times New Roman" w:hAnsi="Times New Roman" w:eastAsia="方正仿宋_GBK" w:cs="Times New Roman"/>
                <w:i w:val="0"/>
                <w:iCs w:val="0"/>
                <w:caps w:val="0"/>
                <w:color w:val="000000"/>
                <w:spacing w:val="0"/>
                <w:kern w:val="0"/>
                <w:sz w:val="21"/>
                <w:szCs w:val="21"/>
                <w:u w:val="none"/>
                <w:lang w:bidi="ar"/>
              </w:rPr>
              <w:t>岁</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以下</w:t>
            </w:r>
            <w:r>
              <w:rPr>
                <w:rFonts w:hint="eastAsia" w:ascii="Times New Roman" w:hAnsi="Times New Roman" w:eastAsia="方正仿宋_GBK" w:cs="Times New Roman"/>
                <w:i w:val="0"/>
                <w:iCs w:val="0"/>
                <w:caps w:val="0"/>
                <w:color w:val="000000"/>
                <w:spacing w:val="0"/>
                <w:kern w:val="0"/>
                <w:sz w:val="21"/>
                <w:szCs w:val="21"/>
                <w:u w:val="none"/>
                <w:lang w:bidi="ar"/>
              </w:rPr>
              <w:t>，性别不限，身体健康、品行端正、吃苦耐劳，无违法违纪及失信记录，无传染性疾病，热爱养老服务行业，具备良好的服务意识，认同机构养老服务理念。</w:t>
            </w:r>
          </w:p>
          <w:p w14:paraId="2B51A7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2.</w:t>
            </w:r>
            <w:r>
              <w:rPr>
                <w:rFonts w:hint="eastAsia" w:ascii="Times New Roman" w:hAnsi="Times New Roman" w:eastAsia="方正仿宋_GBK" w:cs="Times New Roman"/>
                <w:i w:val="0"/>
                <w:iCs w:val="0"/>
                <w:caps w:val="0"/>
                <w:color w:val="000000"/>
                <w:spacing w:val="0"/>
                <w:kern w:val="0"/>
                <w:sz w:val="21"/>
                <w:szCs w:val="21"/>
                <w:u w:val="none"/>
                <w:lang w:bidi="ar"/>
              </w:rPr>
              <w:t>初中及以上学历，持有有效健康证。</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有</w:t>
            </w:r>
            <w:r>
              <w:rPr>
                <w:rFonts w:hint="eastAsia" w:ascii="Times New Roman" w:hAnsi="Times New Roman" w:eastAsia="方正仿宋_GBK" w:cs="Times New Roman"/>
                <w:i w:val="0"/>
                <w:iCs w:val="0"/>
                <w:caps w:val="0"/>
                <w:color w:val="000000"/>
                <w:spacing w:val="0"/>
                <w:kern w:val="0"/>
                <w:sz w:val="21"/>
                <w:szCs w:val="21"/>
                <w:u w:val="none"/>
                <w:lang w:bidi="ar"/>
              </w:rPr>
              <w:t>养老机构、养老院、康养中心、单位食堂帮厨工作经验者优先。</w:t>
            </w:r>
          </w:p>
          <w:p w14:paraId="3FC56FC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bidi="ar"/>
              </w:rPr>
              <w:t>3.能适应食堂早中晚分段工作及节假日值班安排，服从岗位调配与日常工作安排，体力良好，可胜任食材搬运、清洁等体力工作。</w:t>
            </w:r>
          </w:p>
          <w:p w14:paraId="082E1DA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4.持有</w:t>
            </w:r>
            <w:r>
              <w:rPr>
                <w:rFonts w:hint="eastAsia" w:ascii="Times New Roman" w:hAnsi="Times New Roman" w:eastAsia="方正仿宋_GBK" w:cs="Times New Roman"/>
                <w:i w:val="0"/>
                <w:iCs w:val="0"/>
                <w:caps w:val="0"/>
                <w:color w:val="000000"/>
                <w:spacing w:val="0"/>
                <w:kern w:val="0"/>
                <w:sz w:val="21"/>
                <w:szCs w:val="21"/>
                <w:u w:val="none"/>
                <w:lang w:bidi="ar"/>
              </w:rPr>
              <w:t>厨师证、食品安全管理员证等相关职业证书者优先。</w:t>
            </w:r>
          </w:p>
          <w:p w14:paraId="47BDD6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5.</w:t>
            </w:r>
            <w:r>
              <w:rPr>
                <w:rFonts w:hint="eastAsia" w:ascii="Times New Roman" w:hAnsi="Times New Roman" w:eastAsia="方正仿宋_GBK" w:cs="Times New Roman"/>
                <w:i w:val="0"/>
                <w:iCs w:val="0"/>
                <w:caps w:val="0"/>
                <w:color w:val="000000"/>
                <w:spacing w:val="0"/>
                <w:kern w:val="0"/>
                <w:sz w:val="21"/>
                <w:szCs w:val="21"/>
                <w:u w:val="none"/>
                <w:lang w:bidi="ar"/>
              </w:rPr>
              <w:t>熟悉老</w:t>
            </w:r>
            <w:r>
              <w:rPr>
                <w:rFonts w:hint="eastAsia" w:ascii="Times New Roman" w:hAnsi="Times New Roman" w:eastAsia="方正仿宋_GBK" w:cs="Times New Roman"/>
                <w:i w:val="0"/>
                <w:iCs w:val="0"/>
                <w:caps w:val="0"/>
                <w:color w:val="000000"/>
                <w:spacing w:val="0"/>
                <w:kern w:val="0"/>
                <w:sz w:val="21"/>
                <w:szCs w:val="21"/>
                <w:u w:val="none"/>
                <w:lang w:eastAsia="zh-CN" w:bidi="ar"/>
              </w:rPr>
              <w:t>年人</w:t>
            </w:r>
            <w:r>
              <w:rPr>
                <w:rFonts w:hint="eastAsia" w:ascii="Times New Roman" w:hAnsi="Times New Roman" w:eastAsia="方正仿宋_GBK" w:cs="Times New Roman"/>
                <w:i w:val="0"/>
                <w:iCs w:val="0"/>
                <w:caps w:val="0"/>
                <w:color w:val="000000"/>
                <w:spacing w:val="0"/>
                <w:kern w:val="0"/>
                <w:sz w:val="21"/>
                <w:szCs w:val="21"/>
                <w:u w:val="none"/>
                <w:lang w:bidi="ar"/>
              </w:rPr>
              <w:t>膳食特点、老</w:t>
            </w:r>
            <w:r>
              <w:rPr>
                <w:rFonts w:hint="eastAsia" w:ascii="Times New Roman" w:hAnsi="Times New Roman" w:eastAsia="方正仿宋_GBK" w:cs="Times New Roman"/>
                <w:i w:val="0"/>
                <w:iCs w:val="0"/>
                <w:caps w:val="0"/>
                <w:color w:val="000000"/>
                <w:spacing w:val="0"/>
                <w:kern w:val="0"/>
                <w:sz w:val="21"/>
                <w:szCs w:val="21"/>
                <w:u w:val="none"/>
                <w:lang w:eastAsia="zh-CN" w:bidi="ar"/>
              </w:rPr>
              <w:t>年人</w:t>
            </w:r>
            <w:r>
              <w:rPr>
                <w:rFonts w:hint="eastAsia" w:ascii="Times New Roman" w:hAnsi="Times New Roman" w:eastAsia="方正仿宋_GBK" w:cs="Times New Roman"/>
                <w:i w:val="0"/>
                <w:iCs w:val="0"/>
                <w:caps w:val="0"/>
                <w:color w:val="000000"/>
                <w:spacing w:val="0"/>
                <w:kern w:val="0"/>
                <w:sz w:val="21"/>
                <w:szCs w:val="21"/>
                <w:u w:val="none"/>
                <w:lang w:bidi="ar"/>
              </w:rPr>
              <w:t>饮食搭配，了解老年人饮食禁忌与营养需求者优先。</w:t>
            </w:r>
          </w:p>
          <w:p w14:paraId="419A8AD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6.</w:t>
            </w:r>
            <w:r>
              <w:rPr>
                <w:rFonts w:hint="eastAsia" w:ascii="Times New Roman" w:hAnsi="Times New Roman" w:eastAsia="方正仿宋_GBK" w:cs="Times New Roman"/>
                <w:i w:val="0"/>
                <w:iCs w:val="0"/>
                <w:caps w:val="0"/>
                <w:color w:val="000000"/>
                <w:spacing w:val="0"/>
                <w:kern w:val="0"/>
                <w:sz w:val="21"/>
                <w:szCs w:val="21"/>
                <w:u w:val="none"/>
                <w:lang w:bidi="ar"/>
              </w:rPr>
              <w:t>熟知食品安全法律法规、食堂标准化运营流程者优先。</w:t>
            </w:r>
          </w:p>
          <w:p w14:paraId="161243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eastAsia="zh-CN"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7</w:t>
            </w:r>
            <w:r>
              <w:rPr>
                <w:rFonts w:hint="eastAsia" w:ascii="Times New Roman" w:hAnsi="Times New Roman" w:eastAsia="方正仿宋_GBK" w:cs="Times New Roman"/>
                <w:i w:val="0"/>
                <w:iCs w:val="0"/>
                <w:caps w:val="0"/>
                <w:color w:val="000000"/>
                <w:spacing w:val="0"/>
                <w:kern w:val="0"/>
                <w:sz w:val="21"/>
                <w:szCs w:val="21"/>
                <w:u w:val="none"/>
                <w:lang w:bidi="ar"/>
              </w:rPr>
              <w:t>.掌握后厨设备简单维修、日常保养技能者优先。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0017F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0CEA1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5957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3300-3600元，包三餐</w:t>
            </w:r>
          </w:p>
        </w:tc>
      </w:tr>
      <w:tr w14:paraId="4436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780CC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1074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杂工</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53E6296D">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食材处理与仓储能力：能够完成食材卸货、搬运、入库、分类摆放工作，严格执行食材先进先出原则；熟练开展蔬菜摘洗、去皮、分拣等食材粗加工，合理利用原料，减少食材浪费。</w:t>
            </w:r>
          </w:p>
          <w:p w14:paraId="38AC8AF3">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餐食转运与辅助服务能力：负责成品餐食、汤品、点心转运工作，保障餐食温度；配合开展分餐、添汤等工作，可为行动不便的长者提供餐食递送等基础协助。</w:t>
            </w:r>
          </w:p>
          <w:p w14:paraId="04D271C0">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清洁消杀与环境维护能力：熟练完成餐具、厨具、容器的清洗、去油、消毒、归类存放工作；每日对后厨、操作间、餐厅、库房、排水沟等区域进行清扫，定期深度清洁大型厨具、后厨设备，严格落实消杀流程并规范填写消毒记录，保持全场环境卫生达标。</w:t>
            </w:r>
          </w:p>
          <w:p w14:paraId="7AEB9E3F">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物资管理与巡检能力：妥善保管清洁用品、厨具及周转容器，做到摆放整齐、领用规范；日常巡查食材存放状态，发现食材变质、过期、破损等问题及时上报。</w:t>
            </w:r>
          </w:p>
          <w:p w14:paraId="743A357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5.安全操作与应急处置能力：规范使用清洗设备、消杀药剂及各类后厨工具，做好个人防护，规避滑倒、烫伤、割伤等安全风险；养成节约水电燃气的习惯，随手关闭各类开关；发现厨具、电器、水路、燃气等设施故障及安全隐患，第一时间上报处置。</w:t>
            </w:r>
          </w:p>
          <w:p w14:paraId="514488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Times New Roman"/>
                <w:i w:val="0"/>
                <w:iCs w:val="0"/>
                <w:caps w:val="0"/>
                <w:color w:val="000000"/>
                <w:spacing w:val="0"/>
                <w:sz w:val="21"/>
                <w:szCs w:val="21"/>
                <w:lang w:eastAsia="zh-CN"/>
              </w:rPr>
            </w:pPr>
            <w:r>
              <w:rPr>
                <w:rFonts w:hint="default" w:ascii="Times New Roman" w:hAnsi="Times New Roman" w:eastAsia="仿宋" w:cs="Times New Roman"/>
                <w:i w:val="0"/>
                <w:iCs w:val="0"/>
                <w:caps w:val="0"/>
                <w:color w:val="000000"/>
                <w:spacing w:val="0"/>
                <w:sz w:val="21"/>
                <w:szCs w:val="21"/>
              </w:rPr>
              <w:t>6.事务配合能力：服从主厨及管理人员工作安排，积极配合食品留样、台账登记、节日餐、加餐、接待餐等各项前期准备与收尾工作，高效完成各类临时性任务。</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6AB501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bidi="ar"/>
              </w:rPr>
              <w:t>1.年龄</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55岁以下</w:t>
            </w:r>
            <w:r>
              <w:rPr>
                <w:rFonts w:hint="eastAsia" w:ascii="Times New Roman" w:hAnsi="Times New Roman" w:eastAsia="方正仿宋_GBK" w:cs="Times New Roman"/>
                <w:i w:val="0"/>
                <w:iCs w:val="0"/>
                <w:caps w:val="0"/>
                <w:color w:val="000000"/>
                <w:spacing w:val="0"/>
                <w:kern w:val="0"/>
                <w:sz w:val="21"/>
                <w:szCs w:val="21"/>
                <w:u w:val="none"/>
                <w:lang w:bidi="ar"/>
              </w:rPr>
              <w:t>，身体健康、品行端正、吃苦耐劳，无违法违纪及失信记录，持有有效健康证，无传染性疾病，热爱养老服务事业，尊重关爱老年群体。</w:t>
            </w:r>
          </w:p>
          <w:p w14:paraId="467672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bidi="ar"/>
              </w:rPr>
              <w:t>2.初中及以上学历，了解基础食品安全规范、食堂操作准则，具备安全操作常识。</w:t>
            </w:r>
          </w:p>
          <w:p w14:paraId="710C1D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bidi="ar"/>
              </w:rPr>
              <w:t>3.能熟练完成食材粗加工、餐具清洗、环境卫生保洁等基础工作。</w:t>
            </w:r>
          </w:p>
          <w:p w14:paraId="5EDB6ED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4.有</w:t>
            </w:r>
            <w:r>
              <w:rPr>
                <w:rFonts w:hint="eastAsia" w:ascii="Times New Roman" w:hAnsi="Times New Roman" w:eastAsia="方正仿宋_GBK" w:cs="Times New Roman"/>
                <w:i w:val="0"/>
                <w:iCs w:val="0"/>
                <w:caps w:val="0"/>
                <w:color w:val="000000"/>
                <w:spacing w:val="0"/>
                <w:kern w:val="0"/>
                <w:sz w:val="21"/>
                <w:szCs w:val="21"/>
                <w:u w:val="none"/>
                <w:lang w:bidi="ar"/>
              </w:rPr>
              <w:t>养老机构、养老院食堂杂工相关工作经验者优先。</w:t>
            </w:r>
          </w:p>
          <w:p w14:paraId="24D6D85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5.</w:t>
            </w:r>
            <w:r>
              <w:rPr>
                <w:rFonts w:hint="eastAsia" w:ascii="Times New Roman" w:hAnsi="Times New Roman" w:eastAsia="方正仿宋_GBK" w:cs="Times New Roman"/>
                <w:i w:val="0"/>
                <w:iCs w:val="0"/>
                <w:caps w:val="0"/>
                <w:color w:val="000000"/>
                <w:spacing w:val="0"/>
                <w:kern w:val="0"/>
                <w:sz w:val="21"/>
                <w:szCs w:val="21"/>
                <w:u w:val="none"/>
                <w:lang w:bidi="ar"/>
              </w:rPr>
              <w:t>熟悉养老机构食品安全管理、消杀流程及台账登记工作者优先。</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6</w:t>
            </w:r>
            <w:r>
              <w:rPr>
                <w:rFonts w:hint="eastAsia" w:ascii="Times New Roman" w:hAnsi="Times New Roman" w:eastAsia="方正仿宋_GBK" w:cs="Times New Roman"/>
                <w:i w:val="0"/>
                <w:iCs w:val="0"/>
                <w:caps w:val="0"/>
                <w:color w:val="000000"/>
                <w:spacing w:val="0"/>
                <w:kern w:val="0"/>
                <w:sz w:val="21"/>
                <w:szCs w:val="21"/>
                <w:u w:val="none"/>
                <w:lang w:bidi="ar"/>
              </w:rPr>
              <w:t>.了解老年群体用餐特点，有养老服务相关从业经历者优先。</w:t>
            </w:r>
          </w:p>
          <w:p w14:paraId="29152E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eastAsia" w:ascii="Times New Roman" w:hAnsi="Times New Roman" w:eastAsia="方正仿宋_GBK" w:cs="Times New Roman"/>
                <w:i w:val="0"/>
                <w:iCs w:val="0"/>
                <w:caps w:val="0"/>
                <w:color w:val="000000"/>
                <w:spacing w:val="0"/>
                <w:kern w:val="0"/>
                <w:sz w:val="21"/>
                <w:szCs w:val="21"/>
                <w:u w:val="none"/>
                <w:lang w:eastAsia="zh-CN" w:bidi="ar"/>
              </w:rPr>
              <w:t>7</w:t>
            </w:r>
            <w:r>
              <w:rPr>
                <w:rFonts w:hint="eastAsia" w:ascii="Times New Roman" w:hAnsi="Times New Roman" w:eastAsia="方正仿宋_GBK" w:cs="Times New Roman"/>
                <w:i w:val="0"/>
                <w:iCs w:val="0"/>
                <w:caps w:val="0"/>
                <w:color w:val="000000"/>
                <w:spacing w:val="0"/>
                <w:kern w:val="0"/>
                <w:sz w:val="21"/>
                <w:szCs w:val="21"/>
                <w:u w:val="none"/>
                <w:lang w:bidi="ar"/>
              </w:rPr>
              <w:t>.工作稳定、执行力强，能长期在岗任职者优先。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6CB19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F697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DF51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2500-3000元，包三餐</w:t>
            </w:r>
          </w:p>
        </w:tc>
      </w:tr>
      <w:tr w14:paraId="03F0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0BC15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AB55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秩序维护员</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24536D8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szCs w:val="21"/>
                <w:lang w:val="en-US" w:eastAsia="zh-CN"/>
              </w:rPr>
              <w:t>1.秩序维护</w:t>
            </w:r>
            <w:r>
              <w:rPr>
                <w:rFonts w:hint="default" w:ascii="Times New Roman" w:hAnsi="Times New Roman" w:eastAsia="仿宋" w:cs="Times New Roman"/>
                <w:i w:val="0"/>
                <w:iCs w:val="0"/>
                <w:caps w:val="0"/>
                <w:color w:val="000000"/>
                <w:spacing w:val="0"/>
                <w:sz w:val="21"/>
                <w:szCs w:val="21"/>
              </w:rPr>
              <w:t>能力：熟练执行人员、车辆进出登记、查验、引导工作，文明执勤、礼貌问询，有序维护出入口及院区公共秩序，可管控物资进出、核查大件物品外出。</w:t>
            </w:r>
          </w:p>
          <w:p w14:paraId="0497833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2.</w:t>
            </w:r>
            <w:r>
              <w:rPr>
                <w:rFonts w:hint="default" w:ascii="Times New Roman" w:hAnsi="Times New Roman" w:eastAsia="仿宋" w:cs="Times New Roman"/>
                <w:i w:val="0"/>
                <w:iCs w:val="0"/>
                <w:caps w:val="0"/>
                <w:color w:val="000000"/>
                <w:spacing w:val="0"/>
                <w:sz w:val="21"/>
                <w:szCs w:val="21"/>
              </w:rPr>
              <w:t>巡逻与隐患排查能力：熟悉院区巡逻路线，能够按规定频次开展全天候全域巡逻，重点巡查楼栋、消防通道、围墙、水电、门窗、消防设施等区域，及时排查偷盗、漏水、漏电、杂物堆放、攀爬等安全隐患，发现问题第一时间处置并上报。</w:t>
            </w:r>
          </w:p>
          <w:p w14:paraId="34D4910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3.</w:t>
            </w:r>
            <w:r>
              <w:rPr>
                <w:rFonts w:hint="default" w:ascii="Times New Roman" w:hAnsi="Times New Roman" w:eastAsia="仿宋" w:cs="Times New Roman"/>
                <w:i w:val="0"/>
                <w:iCs w:val="0"/>
                <w:caps w:val="0"/>
                <w:color w:val="000000"/>
                <w:spacing w:val="0"/>
                <w:sz w:val="21"/>
                <w:szCs w:val="21"/>
              </w:rPr>
              <w:t>设备操作与运维能力：熟练操作监控、门禁、道闸、报警系统、对讲机等</w:t>
            </w:r>
            <w:r>
              <w:rPr>
                <w:rFonts w:hint="eastAsia" w:ascii="Times New Roman" w:hAnsi="Times New Roman" w:eastAsia="仿宋" w:cs="Times New Roman"/>
                <w:i w:val="0"/>
                <w:iCs w:val="0"/>
                <w:caps w:val="0"/>
                <w:color w:val="000000"/>
                <w:spacing w:val="0"/>
                <w:sz w:val="21"/>
                <w:szCs w:val="21"/>
                <w:lang w:eastAsia="zh-CN"/>
              </w:rPr>
              <w:t>秩序维护</w:t>
            </w:r>
            <w:r>
              <w:rPr>
                <w:rFonts w:hint="default" w:ascii="Times New Roman" w:hAnsi="Times New Roman" w:eastAsia="仿宋" w:cs="Times New Roman"/>
                <w:i w:val="0"/>
                <w:iCs w:val="0"/>
                <w:caps w:val="0"/>
                <w:color w:val="000000"/>
                <w:spacing w:val="0"/>
                <w:sz w:val="21"/>
                <w:szCs w:val="21"/>
              </w:rPr>
              <w:t>设备；每日检查各类安防、消防设备运行状态，故障及时报修并做好登记，妥善保管</w:t>
            </w:r>
            <w:r>
              <w:rPr>
                <w:rFonts w:hint="eastAsia" w:ascii="Times New Roman" w:hAnsi="Times New Roman" w:eastAsia="仿宋" w:cs="Times New Roman"/>
                <w:i w:val="0"/>
                <w:iCs w:val="0"/>
                <w:caps w:val="0"/>
                <w:color w:val="000000"/>
                <w:spacing w:val="0"/>
                <w:sz w:val="21"/>
                <w:szCs w:val="21"/>
                <w:lang w:eastAsia="zh-CN"/>
              </w:rPr>
              <w:t>秩序维护</w:t>
            </w:r>
            <w:r>
              <w:rPr>
                <w:rFonts w:hint="default" w:ascii="Times New Roman" w:hAnsi="Times New Roman" w:eastAsia="仿宋" w:cs="Times New Roman"/>
                <w:i w:val="0"/>
                <w:iCs w:val="0"/>
                <w:caps w:val="0"/>
                <w:color w:val="000000"/>
                <w:spacing w:val="0"/>
                <w:sz w:val="21"/>
                <w:szCs w:val="21"/>
              </w:rPr>
              <w:t>器械、钥匙、执勤用品并定期养护。</w:t>
            </w:r>
          </w:p>
          <w:p w14:paraId="74CD118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4.</w:t>
            </w:r>
            <w:r>
              <w:rPr>
                <w:rFonts w:hint="default" w:ascii="Times New Roman" w:hAnsi="Times New Roman" w:eastAsia="仿宋" w:cs="Times New Roman"/>
                <w:i w:val="0"/>
                <w:iCs w:val="0"/>
                <w:caps w:val="0"/>
                <w:color w:val="000000"/>
                <w:spacing w:val="0"/>
                <w:sz w:val="21"/>
                <w:szCs w:val="21"/>
              </w:rPr>
              <w:t>消防安全能力：熟知消防安全管理制度，熟练使用消防栓、灭火器等消防器材，掌握初期火灾扑救、人员疏散流程，定期开展消防设施检查，配合完成消防演练与安全宣传工作，保障应急通道、安全出口全程畅通。</w:t>
            </w:r>
          </w:p>
          <w:p w14:paraId="579EB27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5.</w:t>
            </w:r>
            <w:r>
              <w:rPr>
                <w:rFonts w:hint="default" w:ascii="Times New Roman" w:hAnsi="Times New Roman" w:eastAsia="仿宋" w:cs="Times New Roman"/>
                <w:i w:val="0"/>
                <w:iCs w:val="0"/>
                <w:caps w:val="0"/>
                <w:color w:val="000000"/>
                <w:spacing w:val="0"/>
                <w:sz w:val="21"/>
                <w:szCs w:val="21"/>
              </w:rPr>
              <w:t>应急处置能力：掌握养老机构突发情况处理流程，面对长者跌倒、走失、情绪异常、突发疾病、纠纷、火情、恶劣天气、外来滋扰等突发事件，可第一时间到场处置、保护现场、疏散人员并逐级上报。</w:t>
            </w:r>
          </w:p>
          <w:p w14:paraId="3FAED9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6.台账记录能力：字迹清晰，能够规范填写值班日志、巡逻记录、访客登记、消防检查、隐患整改等各类台账，严格落实交接班制度，当面交接执勤事项，做到交接无遗漏。</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2F045AD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default" w:ascii="Times New Roman" w:hAnsi="Times New Roman" w:eastAsia="方正仿宋_GBK" w:cs="Times New Roman"/>
                <w:i w:val="0"/>
                <w:iCs w:val="0"/>
                <w:caps w:val="0"/>
                <w:color w:val="000000"/>
                <w:spacing w:val="0"/>
                <w:kern w:val="0"/>
                <w:sz w:val="21"/>
                <w:szCs w:val="21"/>
                <w:u w:val="none"/>
                <w:lang w:val="en-US" w:eastAsia="zh-CN" w:bidi="ar"/>
              </w:rPr>
              <w:t>1.</w:t>
            </w:r>
            <w:r>
              <w:rPr>
                <w:rFonts w:hint="default" w:ascii="Times New Roman" w:hAnsi="Times New Roman" w:eastAsia="方正仿宋_GBK" w:cs="Times New Roman"/>
                <w:i w:val="0"/>
                <w:iCs w:val="0"/>
                <w:caps w:val="0"/>
                <w:color w:val="000000"/>
                <w:spacing w:val="0"/>
                <w:kern w:val="0"/>
                <w:sz w:val="21"/>
                <w:szCs w:val="21"/>
                <w:u w:val="none"/>
                <w:lang w:bidi="ar"/>
              </w:rPr>
              <w:t>年龄</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55</w:t>
            </w:r>
            <w:r>
              <w:rPr>
                <w:rFonts w:hint="eastAsia" w:ascii="Times New Roman" w:hAnsi="Times New Roman" w:eastAsia="方正仿宋_GBK" w:cs="Times New Roman"/>
                <w:i w:val="0"/>
                <w:iCs w:val="0"/>
                <w:caps w:val="0"/>
                <w:color w:val="000000"/>
                <w:spacing w:val="0"/>
                <w:kern w:val="0"/>
                <w:sz w:val="21"/>
                <w:szCs w:val="21"/>
                <w:u w:val="none"/>
                <w:lang w:bidi="ar"/>
              </w:rPr>
              <w:t>岁</w:t>
            </w:r>
            <w:r>
              <w:rPr>
                <w:rFonts w:hint="default" w:ascii="Times New Roman" w:hAnsi="Times New Roman" w:eastAsia="方正仿宋_GBK" w:cs="Times New Roman"/>
                <w:i w:val="0"/>
                <w:iCs w:val="0"/>
                <w:caps w:val="0"/>
                <w:color w:val="000000"/>
                <w:spacing w:val="0"/>
                <w:kern w:val="0"/>
                <w:sz w:val="21"/>
                <w:szCs w:val="21"/>
                <w:u w:val="none"/>
                <w:lang w:val="en-US" w:eastAsia="zh-CN" w:bidi="ar"/>
              </w:rPr>
              <w:t>以下</w:t>
            </w:r>
            <w:r>
              <w:rPr>
                <w:rFonts w:hint="default" w:ascii="Times New Roman" w:hAnsi="Times New Roman" w:eastAsia="方正仿宋_GBK" w:cs="Times New Roman"/>
                <w:i w:val="0"/>
                <w:iCs w:val="0"/>
                <w:caps w:val="0"/>
                <w:color w:val="000000"/>
                <w:spacing w:val="0"/>
                <w:kern w:val="0"/>
                <w:sz w:val="21"/>
                <w:szCs w:val="21"/>
                <w:u w:val="none"/>
                <w:lang w:bidi="ar"/>
              </w:rPr>
              <w:t>，性别不限，身体健康、品行端正，无违法违纪、失信及不良从业记录，无纹身，体态端正，反应灵敏。</w:t>
            </w:r>
          </w:p>
          <w:p w14:paraId="07DD918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default" w:ascii="Times New Roman" w:hAnsi="Times New Roman" w:eastAsia="方正仿宋_GBK" w:cs="Times New Roman"/>
                <w:i w:val="0"/>
                <w:iCs w:val="0"/>
                <w:caps w:val="0"/>
                <w:color w:val="000000"/>
                <w:spacing w:val="0"/>
                <w:kern w:val="0"/>
                <w:sz w:val="21"/>
                <w:szCs w:val="21"/>
                <w:u w:val="none"/>
                <w:lang w:bidi="ar"/>
              </w:rPr>
              <w:t>2.学历初中及以上</w:t>
            </w:r>
            <w:r>
              <w:rPr>
                <w:rFonts w:hint="default" w:ascii="Times New Roman" w:hAnsi="Times New Roman" w:eastAsia="方正仿宋_GBK" w:cs="Times New Roman"/>
                <w:i w:val="0"/>
                <w:iCs w:val="0"/>
                <w:caps w:val="0"/>
                <w:color w:val="000000"/>
                <w:spacing w:val="0"/>
                <w:kern w:val="0"/>
                <w:sz w:val="21"/>
                <w:szCs w:val="21"/>
                <w:u w:val="none"/>
                <w:lang w:val="en-US" w:eastAsia="zh-CN" w:bidi="ar"/>
              </w:rPr>
              <w:t>学历</w:t>
            </w:r>
            <w:r>
              <w:rPr>
                <w:rFonts w:hint="default" w:ascii="Times New Roman" w:hAnsi="Times New Roman" w:eastAsia="方正仿宋_GBK" w:cs="Times New Roman"/>
                <w:i w:val="0"/>
                <w:iCs w:val="0"/>
                <w:caps w:val="0"/>
                <w:color w:val="000000"/>
                <w:spacing w:val="0"/>
                <w:kern w:val="0"/>
                <w:sz w:val="21"/>
                <w:szCs w:val="21"/>
                <w:u w:val="none"/>
                <w:lang w:bidi="ar"/>
              </w:rPr>
              <w:t>。退伍军人</w:t>
            </w:r>
            <w:r>
              <w:rPr>
                <w:rFonts w:hint="default" w:ascii="Times New Roman" w:hAnsi="Times New Roman" w:eastAsia="方正仿宋_GBK" w:cs="Times New Roman"/>
                <w:i w:val="0"/>
                <w:iCs w:val="0"/>
                <w:caps w:val="0"/>
                <w:color w:val="000000"/>
                <w:spacing w:val="0"/>
                <w:kern w:val="0"/>
                <w:sz w:val="21"/>
                <w:szCs w:val="21"/>
                <w:u w:val="none"/>
                <w:lang w:val="en-US" w:eastAsia="zh-CN" w:bidi="ar"/>
              </w:rPr>
              <w:t>或</w:t>
            </w:r>
            <w:r>
              <w:rPr>
                <w:rFonts w:hint="default" w:ascii="Times New Roman" w:hAnsi="Times New Roman" w:eastAsia="方正仿宋_GBK" w:cs="Times New Roman"/>
                <w:i w:val="0"/>
                <w:iCs w:val="0"/>
                <w:caps w:val="0"/>
                <w:color w:val="000000"/>
                <w:spacing w:val="0"/>
                <w:kern w:val="0"/>
                <w:sz w:val="21"/>
                <w:szCs w:val="21"/>
                <w:u w:val="none"/>
                <w:lang w:bidi="ar"/>
              </w:rPr>
              <w:t>持有消防设施操作员证优先。</w:t>
            </w:r>
          </w:p>
          <w:p w14:paraId="09A7EFF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default" w:ascii="Times New Roman" w:hAnsi="Times New Roman" w:eastAsia="方正仿宋_GBK" w:cs="Times New Roman"/>
                <w:i w:val="0"/>
                <w:iCs w:val="0"/>
                <w:caps w:val="0"/>
                <w:color w:val="000000"/>
                <w:spacing w:val="0"/>
                <w:kern w:val="0"/>
                <w:sz w:val="21"/>
                <w:szCs w:val="21"/>
                <w:u w:val="none"/>
                <w:lang w:bidi="ar"/>
              </w:rPr>
              <w:t>3.能适应轮班、夜班、节假日值守，服从单位排班与岗位调配，作息规律，吃苦耐劳。</w:t>
            </w:r>
          </w:p>
          <w:p w14:paraId="3644059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bCs w:val="0"/>
                <w:color w:val="000000"/>
                <w:kern w:val="0"/>
                <w:sz w:val="21"/>
                <w:szCs w:val="21"/>
                <w:u w:val="none"/>
                <w:lang w:val="en-US" w:eastAsia="zh-CN" w:bidi="ar"/>
              </w:rPr>
              <w:t>4</w:t>
            </w:r>
            <w:r>
              <w:rPr>
                <w:rFonts w:hint="default" w:ascii="Times New Roman" w:hAnsi="Times New Roman" w:eastAsia="方正仿宋_GBK" w:cs="Times New Roman"/>
                <w:i w:val="0"/>
                <w:iCs w:val="0"/>
                <w:caps w:val="0"/>
                <w:color w:val="000000"/>
                <w:spacing w:val="0"/>
                <w:kern w:val="0"/>
                <w:sz w:val="21"/>
                <w:szCs w:val="21"/>
                <w:u w:val="none"/>
                <w:lang w:bidi="ar"/>
              </w:rPr>
              <w:t>.有养老院、康养中心、医疗机构等同类机构</w:t>
            </w:r>
            <w:r>
              <w:rPr>
                <w:rFonts w:hint="eastAsia" w:ascii="Times New Roman" w:hAnsi="Times New Roman" w:eastAsia="方正仿宋_GBK" w:cs="Times New Roman"/>
                <w:i w:val="0"/>
                <w:iCs w:val="0"/>
                <w:caps w:val="0"/>
                <w:color w:val="000000"/>
                <w:spacing w:val="0"/>
                <w:kern w:val="0"/>
                <w:sz w:val="21"/>
                <w:szCs w:val="21"/>
                <w:u w:val="none"/>
                <w:lang w:eastAsia="zh-CN" w:bidi="ar"/>
              </w:rPr>
              <w:t>秩序维护</w:t>
            </w:r>
            <w:r>
              <w:rPr>
                <w:rFonts w:hint="default" w:ascii="Times New Roman" w:hAnsi="Times New Roman" w:eastAsia="方正仿宋_GBK" w:cs="Times New Roman"/>
                <w:i w:val="0"/>
                <w:iCs w:val="0"/>
                <w:caps w:val="0"/>
                <w:color w:val="000000"/>
                <w:spacing w:val="0"/>
                <w:kern w:val="0"/>
                <w:sz w:val="21"/>
                <w:szCs w:val="21"/>
                <w:u w:val="none"/>
                <w:lang w:bidi="ar"/>
              </w:rPr>
              <w:t>工作经验者优先。</w:t>
            </w:r>
          </w:p>
          <w:p w14:paraId="71AB5FB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default" w:ascii="Times New Roman" w:hAnsi="Times New Roman" w:eastAsia="方正仿宋_GBK" w:cs="Times New Roman"/>
                <w:i w:val="0"/>
                <w:iCs w:val="0"/>
                <w:caps w:val="0"/>
                <w:color w:val="000000"/>
                <w:spacing w:val="0"/>
                <w:kern w:val="0"/>
                <w:sz w:val="21"/>
                <w:szCs w:val="21"/>
                <w:u w:val="none"/>
                <w:lang w:val="en-US" w:eastAsia="zh-CN" w:bidi="ar"/>
              </w:rPr>
              <w:t>5.</w:t>
            </w:r>
            <w:r>
              <w:rPr>
                <w:rFonts w:hint="default" w:ascii="Times New Roman" w:hAnsi="Times New Roman" w:eastAsia="方正仿宋_GBK" w:cs="Times New Roman"/>
                <w:i w:val="0"/>
                <w:iCs w:val="0"/>
                <w:caps w:val="0"/>
                <w:color w:val="000000"/>
                <w:spacing w:val="0"/>
                <w:kern w:val="0"/>
                <w:sz w:val="21"/>
                <w:szCs w:val="21"/>
                <w:u w:val="none"/>
                <w:lang w:bidi="ar"/>
              </w:rPr>
              <w:t>熟悉养老行业安全管理规范、了解长者服务特点者优先。</w:t>
            </w:r>
          </w:p>
          <w:p w14:paraId="28FF7D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eastAsia="zh-CN"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6</w:t>
            </w:r>
            <w:r>
              <w:rPr>
                <w:rFonts w:hint="default" w:ascii="Times New Roman" w:hAnsi="Times New Roman" w:eastAsia="方正仿宋_GBK" w:cs="Times New Roman"/>
                <w:i w:val="0"/>
                <w:iCs w:val="0"/>
                <w:caps w:val="0"/>
                <w:color w:val="000000"/>
                <w:spacing w:val="0"/>
                <w:kern w:val="0"/>
                <w:sz w:val="21"/>
                <w:szCs w:val="21"/>
                <w:u w:val="none"/>
                <w:lang w:bidi="ar"/>
              </w:rPr>
              <w:t>.具备基础维修能力、熟悉各类安防设备维修维护者优先。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6869B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6B4C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6AA8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3000-3330元，包三餐</w:t>
            </w:r>
          </w:p>
        </w:tc>
      </w:tr>
      <w:tr w14:paraId="6F7D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07AE9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783D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保洁</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2A0A011B">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全域保洁能力：熟练完成居室、卫生间、活动室、餐区、楼道、走廊、电梯等室内外区域清扫工作，规范擦拭家具、门窗、扶手、标识、消防设施等，做到区域无污渍、无积水、无杂物、无异味。</w:t>
            </w:r>
          </w:p>
          <w:p w14:paraId="106231BE">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垃圾清运与巡回保洁能力：及时清理、分类转运生活垃圾，按要求更换垃圾袋；定时巡查责任区域，随时捡拾散落垃圾、清理地面污渍与积水，保持环境长效整洁。</w:t>
            </w:r>
          </w:p>
          <w:p w14:paraId="3B62C1B0">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消杀作业能力：熟练按照配比调配消毒用品，掌握规范消杀流程，对门把手、扶手、坐便器等高频接触部位定期开展消杀作业，严格落实院感防控要求。</w:t>
            </w:r>
          </w:p>
          <w:p w14:paraId="093D294C">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工具与物资管理能力：做到清洁工具专区专用、分类使用，使用后及时清洗、晾晒、归位；爱惜保洁设备，合理使用清洁剂、消毒液等物资，杜绝浪费。</w:t>
            </w:r>
          </w:p>
          <w:p w14:paraId="53137B9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5.环境应急处置能力：雨雪天气及时清理路面积水、积雪、结冰，并做好防滑处理，防范长者摔倒；发现地面、设施存在安全隐患第一时间上报。</w:t>
            </w:r>
          </w:p>
          <w:p w14:paraId="2E1EF9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Times New Roman"/>
                <w:i w:val="0"/>
                <w:iCs w:val="0"/>
                <w:caps w:val="0"/>
                <w:color w:val="000000"/>
                <w:spacing w:val="0"/>
                <w:sz w:val="21"/>
                <w:szCs w:val="21"/>
                <w:lang w:eastAsia="zh-CN"/>
              </w:rPr>
            </w:pPr>
            <w:r>
              <w:rPr>
                <w:rFonts w:hint="default" w:ascii="Times New Roman" w:hAnsi="Times New Roman" w:eastAsia="仿宋" w:cs="Times New Roman"/>
                <w:i w:val="0"/>
                <w:iCs w:val="0"/>
                <w:caps w:val="0"/>
                <w:color w:val="000000"/>
                <w:spacing w:val="0"/>
                <w:sz w:val="21"/>
                <w:szCs w:val="21"/>
              </w:rPr>
              <w:t>6.活动保障能力：积极配合院内接待、文娱活动、专项检查等工作，提前做好现场保洁布置、事后清理收尾，保障各类工作顺利开展</w:t>
            </w:r>
            <w:r>
              <w:rPr>
                <w:rFonts w:hint="default" w:ascii="Times New Roman" w:hAnsi="Times New Roman" w:eastAsia="仿宋" w:cs="Times New Roman"/>
                <w:i w:val="0"/>
                <w:iCs w:val="0"/>
                <w:caps w:val="0"/>
                <w:color w:val="000000"/>
                <w:spacing w:val="0"/>
                <w:sz w:val="21"/>
                <w:szCs w:val="21"/>
                <w:lang w:eastAsia="zh-CN"/>
              </w:rPr>
              <w:t>。</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4D080A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default" w:ascii="Times New Roman" w:hAnsi="Times New Roman" w:eastAsia="方正仿宋_GBK" w:cs="Times New Roman"/>
                <w:i w:val="0"/>
                <w:iCs w:val="0"/>
                <w:caps w:val="0"/>
                <w:color w:val="000000"/>
                <w:spacing w:val="0"/>
                <w:kern w:val="0"/>
                <w:sz w:val="21"/>
                <w:szCs w:val="21"/>
                <w:u w:val="none"/>
                <w:lang w:bidi="ar"/>
              </w:rPr>
              <w:t>1.年龄</w:t>
            </w:r>
            <w:r>
              <w:rPr>
                <w:rFonts w:hint="default" w:ascii="Times New Roman" w:hAnsi="Times New Roman" w:eastAsia="方正仿宋_GBK" w:cs="Times New Roman"/>
                <w:i w:val="0"/>
                <w:iCs w:val="0"/>
                <w:caps w:val="0"/>
                <w:color w:val="000000"/>
                <w:spacing w:val="0"/>
                <w:kern w:val="0"/>
                <w:sz w:val="21"/>
                <w:szCs w:val="21"/>
                <w:u w:val="none"/>
                <w:lang w:val="en-US" w:eastAsia="zh-CN" w:bidi="ar"/>
              </w:rPr>
              <w:t>55岁以下</w:t>
            </w:r>
            <w:r>
              <w:rPr>
                <w:rFonts w:hint="default" w:ascii="Times New Roman" w:hAnsi="Times New Roman" w:eastAsia="方正仿宋_GBK" w:cs="Times New Roman"/>
                <w:i w:val="0"/>
                <w:iCs w:val="0"/>
                <w:caps w:val="0"/>
                <w:color w:val="000000"/>
                <w:spacing w:val="0"/>
                <w:kern w:val="0"/>
                <w:sz w:val="21"/>
                <w:szCs w:val="21"/>
                <w:u w:val="none"/>
                <w:lang w:bidi="ar"/>
              </w:rPr>
              <w:t>，身体健康、品行端正、吃苦耐劳，无违法违纪及失信记录，无传染性疾病，热爱养老服务事业，尊重关爱老年群体，具备爱心、耐心、责任心与服务意识，认同养老服务工作理念。</w:t>
            </w:r>
          </w:p>
          <w:p w14:paraId="555E25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default" w:ascii="Times New Roman" w:hAnsi="Times New Roman" w:eastAsia="方正仿宋_GBK" w:cs="Times New Roman"/>
                <w:i w:val="0"/>
                <w:iCs w:val="0"/>
                <w:caps w:val="0"/>
                <w:color w:val="000000"/>
                <w:spacing w:val="0"/>
                <w:kern w:val="0"/>
                <w:sz w:val="21"/>
                <w:szCs w:val="21"/>
                <w:u w:val="none"/>
                <w:lang w:bidi="ar"/>
              </w:rPr>
              <w:t>2.初中及以上学历，了解基础保洁操作、消毒规范及安全常识。能够胜任日常体力劳作，适配岗位作息。</w:t>
            </w:r>
          </w:p>
          <w:p w14:paraId="3A6A115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bCs w:val="0"/>
                <w:color w:val="000000"/>
                <w:kern w:val="0"/>
                <w:sz w:val="21"/>
                <w:szCs w:val="21"/>
                <w:u w:val="none"/>
                <w:lang w:val="en-US" w:eastAsia="zh-CN" w:bidi="ar"/>
              </w:rPr>
              <w:t>3.有</w:t>
            </w:r>
            <w:r>
              <w:rPr>
                <w:rFonts w:hint="default" w:ascii="Times New Roman" w:hAnsi="Times New Roman" w:eastAsia="方正仿宋_GBK" w:cs="Times New Roman"/>
                <w:i w:val="0"/>
                <w:iCs w:val="0"/>
                <w:caps w:val="0"/>
                <w:color w:val="000000"/>
                <w:spacing w:val="0"/>
                <w:kern w:val="0"/>
                <w:sz w:val="21"/>
                <w:szCs w:val="21"/>
                <w:u w:val="none"/>
                <w:lang w:bidi="ar"/>
              </w:rPr>
              <w:t>养老机构、养老院、康养中心保洁工作经验者优先。</w:t>
            </w:r>
          </w:p>
          <w:p w14:paraId="728257A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default" w:ascii="Times New Roman" w:hAnsi="Times New Roman" w:eastAsia="方正仿宋_GBK" w:cs="Times New Roman"/>
                <w:i w:val="0"/>
                <w:iCs w:val="0"/>
                <w:caps w:val="0"/>
                <w:color w:val="000000"/>
                <w:spacing w:val="0"/>
                <w:kern w:val="0"/>
                <w:sz w:val="21"/>
                <w:szCs w:val="21"/>
                <w:u w:val="none"/>
                <w:lang w:val="en-US" w:eastAsia="zh-CN" w:bidi="ar"/>
              </w:rPr>
              <w:t>4</w:t>
            </w:r>
            <w:r>
              <w:rPr>
                <w:rFonts w:hint="default" w:ascii="Times New Roman" w:hAnsi="Times New Roman" w:eastAsia="方正仿宋_GBK" w:cs="Times New Roman"/>
                <w:i w:val="0"/>
                <w:iCs w:val="0"/>
                <w:caps w:val="0"/>
                <w:color w:val="000000"/>
                <w:spacing w:val="0"/>
                <w:kern w:val="0"/>
                <w:sz w:val="21"/>
                <w:szCs w:val="21"/>
                <w:u w:val="none"/>
                <w:lang w:bidi="ar"/>
              </w:rPr>
              <w:t>.熟悉养老场所院感防控、消杀标准及环境卫生管理要求者优先。</w:t>
            </w:r>
          </w:p>
          <w:p w14:paraId="53999D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bidi="ar"/>
              </w:rPr>
            </w:pPr>
            <w:r>
              <w:rPr>
                <w:rFonts w:hint="default" w:ascii="Times New Roman" w:hAnsi="Times New Roman" w:eastAsia="方正仿宋_GBK" w:cs="Times New Roman"/>
                <w:i w:val="0"/>
                <w:iCs w:val="0"/>
                <w:caps w:val="0"/>
                <w:color w:val="000000"/>
                <w:spacing w:val="0"/>
                <w:kern w:val="0"/>
                <w:sz w:val="21"/>
                <w:szCs w:val="21"/>
                <w:u w:val="none"/>
                <w:lang w:eastAsia="zh-CN" w:bidi="ar"/>
              </w:rPr>
              <w:t>5</w:t>
            </w:r>
            <w:r>
              <w:rPr>
                <w:rFonts w:hint="default" w:ascii="Times New Roman" w:hAnsi="Times New Roman" w:eastAsia="方正仿宋_GBK" w:cs="Times New Roman"/>
                <w:i w:val="0"/>
                <w:iCs w:val="0"/>
                <w:caps w:val="0"/>
                <w:color w:val="000000"/>
                <w:spacing w:val="0"/>
                <w:kern w:val="0"/>
                <w:sz w:val="21"/>
                <w:szCs w:val="21"/>
                <w:u w:val="none"/>
                <w:lang w:bidi="ar"/>
              </w:rPr>
              <w:t>.掌握各类清洁、消杀工具及药剂使用方法，有大型场所保洁经验者优先。</w:t>
            </w:r>
          </w:p>
          <w:p w14:paraId="11BFF7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bCs w:val="0"/>
                <w:color w:val="000000"/>
                <w:kern w:val="0"/>
                <w:sz w:val="21"/>
                <w:szCs w:val="21"/>
                <w:u w:val="none"/>
                <w:lang w:val="en-US" w:eastAsia="zh-CN" w:bidi="ar"/>
              </w:rPr>
            </w:pPr>
            <w:r>
              <w:rPr>
                <w:rFonts w:hint="default" w:ascii="Times New Roman" w:hAnsi="Times New Roman" w:eastAsia="方正仿宋_GBK" w:cs="Times New Roman"/>
                <w:i w:val="0"/>
                <w:iCs w:val="0"/>
                <w:caps w:val="0"/>
                <w:color w:val="000000"/>
                <w:spacing w:val="0"/>
                <w:kern w:val="0"/>
                <w:sz w:val="21"/>
                <w:szCs w:val="21"/>
                <w:u w:val="none"/>
                <w:lang w:eastAsia="zh-CN" w:bidi="ar"/>
              </w:rPr>
              <w:t>6</w:t>
            </w:r>
            <w:r>
              <w:rPr>
                <w:rFonts w:hint="default" w:ascii="Times New Roman" w:hAnsi="Times New Roman" w:eastAsia="方正仿宋_GBK" w:cs="Times New Roman"/>
                <w:i w:val="0"/>
                <w:iCs w:val="0"/>
                <w:caps w:val="0"/>
                <w:color w:val="000000"/>
                <w:spacing w:val="0"/>
                <w:kern w:val="0"/>
                <w:sz w:val="21"/>
                <w:szCs w:val="21"/>
                <w:u w:val="none"/>
                <w:lang w:bidi="ar"/>
              </w:rPr>
              <w:t>.工作稳定、执行力强，能够长期在岗任职者优先。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2841E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A11B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龙兴镇</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7437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2500-3000元，包三餐</w:t>
            </w:r>
          </w:p>
        </w:tc>
      </w:tr>
      <w:tr w14:paraId="4A7F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47601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DA84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szCs w:val="21"/>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社区养老综合管理</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2AAABBB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1.</w:t>
            </w:r>
            <w:r>
              <w:rPr>
                <w:rFonts w:hint="default" w:ascii="Times New Roman" w:hAnsi="Times New Roman" w:eastAsia="仿宋" w:cs="Times New Roman"/>
                <w:i w:val="0"/>
                <w:iCs w:val="0"/>
                <w:caps w:val="0"/>
                <w:color w:val="000000"/>
                <w:spacing w:val="0"/>
                <w:sz w:val="21"/>
                <w:szCs w:val="21"/>
              </w:rPr>
              <w:t>统筹运营管理能力：熟悉社区养老站点全流程运营模式，能够统筹多个服务站点日常工作，落实服务标准并开展现场督导；合理统筹人员、场地、物资，保障各站点养老服务有序开展。</w:t>
            </w:r>
          </w:p>
          <w:p w14:paraId="43DE4BE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2.</w:t>
            </w:r>
            <w:r>
              <w:rPr>
                <w:rFonts w:hint="default" w:ascii="Times New Roman" w:hAnsi="Times New Roman" w:eastAsia="仿宋" w:cs="Times New Roman"/>
                <w:i w:val="0"/>
                <w:iCs w:val="0"/>
                <w:caps w:val="0"/>
                <w:color w:val="000000"/>
                <w:spacing w:val="0"/>
                <w:sz w:val="21"/>
                <w:szCs w:val="21"/>
              </w:rPr>
              <w:t>外联与业务拓展能力：具备良好的对外对接能力，可高效衔接街道、社区、民政等行政管理部门及合作单位；负责居家上门养老服务落地执行，主动开展业务创新与服务拓展工作。</w:t>
            </w:r>
          </w:p>
          <w:p w14:paraId="603254D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3.</w:t>
            </w:r>
            <w:r>
              <w:rPr>
                <w:rFonts w:hint="default" w:ascii="Times New Roman" w:hAnsi="Times New Roman" w:eastAsia="仿宋" w:cs="Times New Roman"/>
                <w:i w:val="0"/>
                <w:iCs w:val="0"/>
                <w:caps w:val="0"/>
                <w:color w:val="000000"/>
                <w:spacing w:val="0"/>
                <w:sz w:val="21"/>
                <w:szCs w:val="21"/>
              </w:rPr>
              <w:t>人事与培训组织能力：负责站点工作人员日常考勤、排班、行为规范等人事管理工作；统筹组织养老服务岗前培训、安全教育、技能培训等各类培训活动，保障培训落地见效。</w:t>
            </w:r>
          </w:p>
          <w:p w14:paraId="1C30F8E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4.</w:t>
            </w:r>
            <w:r>
              <w:rPr>
                <w:rFonts w:hint="default" w:ascii="Times New Roman" w:hAnsi="Times New Roman" w:eastAsia="仿宋" w:cs="Times New Roman"/>
                <w:i w:val="0"/>
                <w:iCs w:val="0"/>
                <w:caps w:val="0"/>
                <w:color w:val="000000"/>
                <w:spacing w:val="0"/>
                <w:sz w:val="21"/>
                <w:szCs w:val="21"/>
              </w:rPr>
              <w:t>项目与新站点筹建能力：参与新养老服务站点选址、调研、筹备、落地及后期运营管理工作；跟进各类养老服务项目实施，做好过程管控、总结复盘等工作。</w:t>
            </w:r>
          </w:p>
          <w:p w14:paraId="4E2C15B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5.</w:t>
            </w:r>
            <w:r>
              <w:rPr>
                <w:rFonts w:hint="default" w:ascii="Times New Roman" w:hAnsi="Times New Roman" w:eastAsia="仿宋" w:cs="Times New Roman"/>
                <w:i w:val="0"/>
                <w:iCs w:val="0"/>
                <w:caps w:val="0"/>
                <w:color w:val="000000"/>
                <w:spacing w:val="0"/>
                <w:sz w:val="21"/>
                <w:szCs w:val="21"/>
              </w:rPr>
              <w:t>沟通与纠纷处置能力：善于对接老年居民、家属及工作人员，耐心回应咨询、收集意见建议，妥善处理服务投诉、日常矛盾纠纷。</w:t>
            </w:r>
          </w:p>
          <w:p w14:paraId="51B691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6.应急处置能力：熟知养老行业安全管理规范，掌握老年人突发疾病、意外受伤、群体事件等应急处置流程，第一时间处理各类突发事件，保障老人人身安全与站点正常运营秩序。</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543DF90B">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rightChars="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年龄</w:t>
            </w:r>
            <w:r>
              <w:rPr>
                <w:rFonts w:hint="eastAsia" w:ascii="Times New Roman" w:hAnsi="Times New Roman" w:eastAsia="方正仿宋_GBK" w:cs="Times New Roman"/>
                <w:color w:val="000000"/>
                <w:kern w:val="0"/>
                <w:szCs w:val="21"/>
                <w:highlight w:val="none"/>
                <w:u w:val="none"/>
                <w:lang w:val="en-US" w:eastAsia="zh-CN" w:bidi="ar"/>
              </w:rPr>
              <w:t>45</w:t>
            </w:r>
            <w:r>
              <w:rPr>
                <w:rFonts w:hint="eastAsia" w:ascii="Times New Roman" w:hAnsi="Times New Roman" w:eastAsia="方正仿宋_GBK" w:cs="Times New Roman"/>
                <w:color w:val="000000"/>
                <w:kern w:val="0"/>
                <w:szCs w:val="21"/>
                <w:highlight w:val="none"/>
                <w:u w:val="none"/>
                <w:lang w:bidi="ar"/>
              </w:rPr>
              <w:t>岁</w:t>
            </w:r>
            <w:r>
              <w:rPr>
                <w:rFonts w:hint="eastAsia" w:ascii="Times New Roman" w:hAnsi="Times New Roman" w:eastAsia="方正仿宋_GBK" w:cs="Times New Roman"/>
                <w:color w:val="000000"/>
                <w:kern w:val="0"/>
                <w:szCs w:val="21"/>
                <w:highlight w:val="none"/>
                <w:u w:val="none"/>
                <w:lang w:val="en-US" w:eastAsia="zh-CN" w:bidi="ar"/>
              </w:rPr>
              <w:t>以下</w:t>
            </w:r>
            <w:r>
              <w:rPr>
                <w:rFonts w:hint="eastAsia" w:ascii="Times New Roman" w:hAnsi="Times New Roman" w:eastAsia="方正仿宋_GBK" w:cs="Times New Roman"/>
                <w:i w:val="0"/>
                <w:iCs w:val="0"/>
                <w:caps w:val="0"/>
                <w:color w:val="000000"/>
                <w:spacing w:val="0"/>
                <w:kern w:val="0"/>
                <w:sz w:val="21"/>
                <w:szCs w:val="21"/>
                <w:u w:val="none"/>
                <w:lang w:bidi="ar"/>
              </w:rPr>
              <w:t>，性别不限，身体健康、品行端正、踏实肯干，无违法违纪及失信记录，热爱养老服务事业，认同社区养老服务理念，具备良好的服务意识。</w:t>
            </w:r>
            <w:r>
              <w:rPr>
                <w:rFonts w:hint="eastAsia" w:ascii="Times New Roman" w:hAnsi="Times New Roman" w:eastAsia="方正仿宋_GBK" w:cs="Times New Roman"/>
                <w:i w:val="0"/>
                <w:iCs w:val="0"/>
                <w:color w:val="000000"/>
                <w:kern w:val="0"/>
                <w:sz w:val="21"/>
                <w:szCs w:val="21"/>
                <w:u w:val="none"/>
                <w:lang w:val="en-US" w:eastAsia="zh-CN" w:bidi="ar"/>
              </w:rPr>
              <w:t>2.</w:t>
            </w:r>
            <w:r>
              <w:rPr>
                <w:rFonts w:hint="eastAsia" w:ascii="Times New Roman" w:hAnsi="Times New Roman" w:eastAsia="方正仿宋_GBK" w:cs="Times New Roman"/>
                <w:i w:val="0"/>
                <w:iCs w:val="0"/>
                <w:caps w:val="0"/>
                <w:color w:val="000000"/>
                <w:spacing w:val="0"/>
                <w:kern w:val="0"/>
                <w:sz w:val="21"/>
                <w:szCs w:val="21"/>
                <w:u w:val="none"/>
                <w:lang w:bidi="ar"/>
              </w:rPr>
              <w:t>全日制本科及以上学历</w:t>
            </w:r>
            <w:r>
              <w:rPr>
                <w:rFonts w:hint="eastAsia" w:ascii="Times New Roman" w:hAnsi="Times New Roman" w:eastAsia="方正仿宋_GBK" w:cs="Times New Roman"/>
                <w:i w:val="0"/>
                <w:iCs w:val="0"/>
                <w:caps w:val="0"/>
                <w:color w:val="000000"/>
                <w:spacing w:val="0"/>
                <w:kern w:val="0"/>
                <w:sz w:val="21"/>
                <w:szCs w:val="21"/>
                <w:u w:val="none"/>
                <w:lang w:eastAsia="zh-CN" w:bidi="ar"/>
              </w:rPr>
              <w:t>，</w:t>
            </w:r>
            <w:r>
              <w:rPr>
                <w:rFonts w:hint="eastAsia" w:ascii="Times New Roman" w:hAnsi="Times New Roman" w:eastAsia="方正仿宋_GBK" w:cs="Times New Roman"/>
                <w:i w:val="0"/>
                <w:iCs w:val="0"/>
                <w:caps w:val="0"/>
                <w:color w:val="000000"/>
                <w:spacing w:val="0"/>
                <w:kern w:val="0"/>
                <w:sz w:val="21"/>
                <w:szCs w:val="21"/>
                <w:u w:val="none"/>
                <w:lang w:bidi="ar"/>
              </w:rPr>
              <w:t>行政管理、公共管理、社会工作、养老服务管理、人力资源管理等相关专业优先。具备养老行业、基层社区管理、公益机构运营经验者可酌情放宽学历要求。</w:t>
            </w:r>
          </w:p>
          <w:p w14:paraId="02D68DFC">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rightChars="0" w:firstLineChars="0"/>
              <w:jc w:val="left"/>
              <w:textAlignment w:val="center"/>
              <w:rPr>
                <w:rFonts w:hint="eastAsia" w:ascii="Times New Roman" w:hAnsi="Times New Roman" w:eastAsia="方正仿宋_GBK" w:cs="Times New Roman"/>
                <w:i w:val="0"/>
                <w:iCs w:val="0"/>
                <w:caps w:val="0"/>
                <w:color w:val="000000"/>
                <w:spacing w:val="0"/>
                <w:kern w:val="0"/>
                <w:sz w:val="21"/>
                <w:szCs w:val="21"/>
                <w:u w:val="none"/>
                <w:lang w:val="en-US" w:eastAsia="zh-CN"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3.</w:t>
            </w:r>
            <w:r>
              <w:rPr>
                <w:rFonts w:hint="eastAsia" w:ascii="Times New Roman" w:hAnsi="Times New Roman" w:eastAsia="方正仿宋_GBK" w:cs="Times New Roman"/>
                <w:i w:val="0"/>
                <w:iCs w:val="0"/>
                <w:caps w:val="0"/>
                <w:color w:val="000000"/>
                <w:spacing w:val="0"/>
                <w:kern w:val="0"/>
                <w:sz w:val="21"/>
                <w:szCs w:val="21"/>
                <w:u w:val="none"/>
                <w:lang w:bidi="ar"/>
              </w:rPr>
              <w:t>熟练使用Word、Excel、PPT等办公软件，可独立完成公文撰写、数据统计、台账整理、档案归档、报表制作等工作，熟练操作各类线上办公系统。</w:t>
            </w:r>
          </w:p>
          <w:p w14:paraId="0D8676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.持</w:t>
            </w:r>
            <w:r>
              <w:rPr>
                <w:rFonts w:hint="eastAsia" w:ascii="Times New Roman" w:hAnsi="Times New Roman" w:eastAsia="方正仿宋_GBK" w:cs="Times New Roman"/>
                <w:i w:val="0"/>
                <w:iCs w:val="0"/>
                <w:color w:val="000000"/>
                <w:kern w:val="0"/>
                <w:sz w:val="21"/>
                <w:szCs w:val="21"/>
                <w:u w:val="none"/>
                <w:lang w:val="en-US" w:eastAsia="zh-CN" w:bidi="ar"/>
              </w:rPr>
              <w:t>有</w:t>
            </w:r>
            <w:r>
              <w:rPr>
                <w:rFonts w:hint="eastAsia" w:ascii="Times New Roman" w:hAnsi="Times New Roman" w:eastAsia="方正仿宋_GBK" w:cs="Times New Roman"/>
                <w:i w:val="0"/>
                <w:iCs w:val="0"/>
                <w:caps w:val="0"/>
                <w:color w:val="000000"/>
                <w:spacing w:val="0"/>
                <w:kern w:val="0"/>
                <w:sz w:val="21"/>
                <w:szCs w:val="21"/>
                <w:u w:val="none"/>
                <w:lang w:bidi="ar"/>
              </w:rPr>
              <w:t>社会工作者证、养老护理员证、老年人能力评估师证、健康管理师</w:t>
            </w:r>
            <w:r>
              <w:rPr>
                <w:rFonts w:hint="eastAsia" w:ascii="Times New Roman" w:hAnsi="Times New Roman" w:eastAsia="方正仿宋_GBK" w:cs="Times New Roman"/>
                <w:i w:val="0"/>
                <w:iCs w:val="0"/>
                <w:caps w:val="0"/>
                <w:color w:val="000000"/>
                <w:spacing w:val="0"/>
                <w:kern w:val="0"/>
                <w:sz w:val="21"/>
                <w:szCs w:val="21"/>
                <w:u w:val="none"/>
                <w:lang w:eastAsia="zh-CN" w:bidi="ar"/>
              </w:rPr>
              <w:t>、</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长期照护师</w:t>
            </w:r>
            <w:r>
              <w:rPr>
                <w:rFonts w:hint="eastAsia" w:ascii="Times New Roman" w:hAnsi="Times New Roman" w:eastAsia="方正仿宋_GBK" w:cs="Times New Roman"/>
                <w:i w:val="0"/>
                <w:iCs w:val="0"/>
                <w:caps w:val="0"/>
                <w:color w:val="000000"/>
                <w:spacing w:val="0"/>
                <w:kern w:val="0"/>
                <w:sz w:val="21"/>
                <w:szCs w:val="21"/>
                <w:u w:val="none"/>
                <w:lang w:bidi="ar"/>
              </w:rPr>
              <w:t>等相关职业资格证书者优先</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eastAsia" w:ascii="Times New Roman" w:hAnsi="Times New Roman" w:eastAsia="方正仿宋_GBK" w:cs="Times New Roman"/>
                <w:i w:val="0"/>
                <w:iCs w:val="0"/>
                <w:color w:val="000000"/>
                <w:kern w:val="0"/>
                <w:sz w:val="21"/>
                <w:szCs w:val="21"/>
                <w:u w:val="none"/>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ascii="Times New Roman" w:hAnsi="Times New Roman" w:eastAsia="方正仿宋_GBK" w:cs="Times New Roman"/>
                <w:i w:val="0"/>
                <w:iCs w:val="0"/>
                <w:color w:val="000000"/>
                <w:kern w:val="0"/>
                <w:sz w:val="21"/>
                <w:szCs w:val="21"/>
                <w:u w:val="none"/>
                <w:lang w:val="en-US" w:eastAsia="zh-CN" w:bidi="ar"/>
              </w:rPr>
              <w:t>有</w:t>
            </w:r>
            <w:r>
              <w:rPr>
                <w:rFonts w:hint="eastAsia" w:ascii="Times New Roman" w:hAnsi="Times New Roman" w:eastAsia="方正仿宋_GBK" w:cs="Times New Roman"/>
                <w:i w:val="0"/>
                <w:iCs w:val="0"/>
                <w:caps w:val="0"/>
                <w:color w:val="000000"/>
                <w:spacing w:val="0"/>
                <w:kern w:val="0"/>
                <w:sz w:val="21"/>
                <w:szCs w:val="21"/>
                <w:u w:val="none"/>
                <w:lang w:bidi="ar"/>
              </w:rPr>
              <w:t>社区养老、居家养老、养老综合体站点全盘管理经验者优先</w:t>
            </w:r>
            <w:r>
              <w:rPr>
                <w:rFonts w:hint="eastAsia" w:ascii="Times New Roman" w:hAnsi="Times New Roman" w:eastAsia="方正仿宋_GBK" w:cs="Times New Roman"/>
                <w:i w:val="0"/>
                <w:iCs w:val="0"/>
                <w:color w:val="000000"/>
                <w:kern w:val="0"/>
                <w:sz w:val="21"/>
                <w:szCs w:val="21"/>
                <w:u w:val="none"/>
                <w:lang w:val="en-US" w:eastAsia="zh-CN" w:bidi="ar"/>
              </w:rPr>
              <w:t>。</w:t>
            </w:r>
          </w:p>
          <w:p w14:paraId="0D7270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aps w:val="0"/>
                <w:color w:val="000000"/>
                <w:spacing w:val="0"/>
                <w:kern w:val="0"/>
                <w:sz w:val="21"/>
                <w:szCs w:val="21"/>
                <w:u w:val="none"/>
                <w:lang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6.</w:t>
            </w:r>
            <w:r>
              <w:rPr>
                <w:rFonts w:hint="eastAsia" w:ascii="Times New Roman" w:hAnsi="Times New Roman" w:eastAsia="方正仿宋_GBK" w:cs="Times New Roman"/>
                <w:i w:val="0"/>
                <w:iCs w:val="0"/>
                <w:caps w:val="0"/>
                <w:color w:val="000000"/>
                <w:spacing w:val="0"/>
                <w:kern w:val="0"/>
                <w:sz w:val="21"/>
                <w:szCs w:val="21"/>
                <w:u w:val="none"/>
                <w:lang w:bidi="ar"/>
              </w:rPr>
              <w:t>熟悉民政养老补贴政策、社区公益项目申报与运作流程者优先。</w:t>
            </w:r>
            <w:r>
              <w:rPr>
                <w:rFonts w:hint="eastAsia" w:ascii="Times New Roman" w:hAnsi="Times New Roman" w:eastAsia="方正仿宋_GBK" w:cs="Times New Roman"/>
                <w:i w:val="0"/>
                <w:iCs w:val="0"/>
                <w:caps w:val="0"/>
                <w:color w:val="000000"/>
                <w:spacing w:val="0"/>
                <w:kern w:val="0"/>
                <w:sz w:val="21"/>
                <w:szCs w:val="21"/>
                <w:u w:val="none"/>
                <w:lang w:eastAsia="zh-CN" w:bidi="ar"/>
              </w:rPr>
              <w:t>7</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.擅长</w:t>
            </w:r>
            <w:r>
              <w:rPr>
                <w:rFonts w:hint="eastAsia" w:ascii="Times New Roman" w:hAnsi="Times New Roman" w:eastAsia="方正仿宋_GBK" w:cs="Times New Roman"/>
                <w:i w:val="0"/>
                <w:iCs w:val="0"/>
                <w:caps w:val="0"/>
                <w:color w:val="000000"/>
                <w:spacing w:val="0"/>
                <w:kern w:val="0"/>
                <w:sz w:val="21"/>
                <w:szCs w:val="21"/>
                <w:u w:val="none"/>
                <w:lang w:bidi="ar"/>
              </w:rPr>
              <w:t>公文写作、活动策划、新媒体宣传、客户维护相关能力者优先。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2FE41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4F79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bookmarkStart w:id="0" w:name="OLE_LINK1"/>
            <w:r>
              <w:rPr>
                <w:rFonts w:hint="eastAsia" w:ascii="Times New Roman" w:hAnsi="Times New Roman" w:eastAsia="方正仿宋_GBK" w:cs="Times New Roman"/>
                <w:i w:val="0"/>
                <w:iCs w:val="0"/>
                <w:color w:val="000000"/>
                <w:kern w:val="0"/>
                <w:sz w:val="21"/>
                <w:szCs w:val="21"/>
                <w:u w:val="none"/>
                <w:lang w:val="en-US" w:eastAsia="zh-CN" w:bidi="ar"/>
              </w:rPr>
              <w:t>龙溪、康美街道</w:t>
            </w:r>
            <w:bookmarkEnd w:id="0"/>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0476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4300-5000元</w:t>
            </w:r>
          </w:p>
        </w:tc>
      </w:tr>
      <w:tr w14:paraId="4196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69" w:type="dxa"/>
            <w:tcBorders>
              <w:top w:val="single" w:color="000000" w:sz="4" w:space="0"/>
              <w:left w:val="single" w:color="000000" w:sz="4" w:space="0"/>
              <w:bottom w:val="single" w:color="000000" w:sz="4" w:space="0"/>
              <w:right w:val="single" w:color="000000" w:sz="4" w:space="0"/>
            </w:tcBorders>
            <w:noWrap/>
            <w:vAlign w:val="center"/>
          </w:tcPr>
          <w:p w14:paraId="61756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B53E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szCs w:val="21"/>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社区养老服务专员</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46B9D7B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1.</w:t>
            </w:r>
            <w:r>
              <w:rPr>
                <w:rFonts w:hint="default" w:ascii="Times New Roman" w:hAnsi="Times New Roman" w:eastAsia="仿宋" w:cs="Times New Roman"/>
                <w:i w:val="0"/>
                <w:iCs w:val="0"/>
                <w:caps w:val="0"/>
                <w:color w:val="000000"/>
                <w:spacing w:val="0"/>
                <w:sz w:val="21"/>
                <w:szCs w:val="21"/>
              </w:rPr>
              <w:t>站点运营能力：熟悉社区养老站点日常运转流程，能够合理排布每日、每周服务活动并落地执行，做好现场秩序维护、场地及物资管理工作，保障站点服务正常开展。</w:t>
            </w:r>
          </w:p>
          <w:p w14:paraId="30939ED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2.</w:t>
            </w:r>
            <w:r>
              <w:rPr>
                <w:rFonts w:hint="default" w:ascii="Times New Roman" w:hAnsi="Times New Roman" w:eastAsia="仿宋" w:cs="Times New Roman"/>
                <w:i w:val="0"/>
                <w:iCs w:val="0"/>
                <w:caps w:val="0"/>
                <w:color w:val="000000"/>
                <w:spacing w:val="0"/>
                <w:sz w:val="21"/>
                <w:szCs w:val="21"/>
              </w:rPr>
              <w:t>资源对接与活动执行能力：具备资源整合能力，能够对接、联动社会组织与志愿者团队开展服务；可独立组织开展康复训练、文体娱乐、技能培训、日间照料等各类养老服务活动。</w:t>
            </w:r>
          </w:p>
          <w:p w14:paraId="704CA1D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3.</w:t>
            </w:r>
            <w:r>
              <w:rPr>
                <w:rFonts w:hint="default" w:ascii="Times New Roman" w:hAnsi="Times New Roman" w:eastAsia="仿宋" w:cs="Times New Roman"/>
                <w:i w:val="0"/>
                <w:iCs w:val="0"/>
                <w:caps w:val="0"/>
                <w:color w:val="000000"/>
                <w:spacing w:val="0"/>
                <w:sz w:val="21"/>
                <w:szCs w:val="21"/>
              </w:rPr>
              <w:t>咨询宣讲能力：耐心接待服务对象及家属，精准解答业务咨询，熟练宣讲惠残、养老、康复等相关政策，引导群众办理各项业务。</w:t>
            </w:r>
          </w:p>
          <w:p w14:paraId="27D3DEF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4.</w:t>
            </w:r>
            <w:r>
              <w:rPr>
                <w:rFonts w:hint="default" w:ascii="Times New Roman" w:hAnsi="Times New Roman" w:eastAsia="仿宋" w:cs="Times New Roman"/>
                <w:i w:val="0"/>
                <w:iCs w:val="0"/>
                <w:caps w:val="0"/>
                <w:color w:val="000000"/>
                <w:spacing w:val="0"/>
                <w:sz w:val="21"/>
                <w:szCs w:val="21"/>
              </w:rPr>
              <w:t>文书台账能力：按要求整理服务档案、活动记录、物资台账等资料，做到分类规范、内容完整，按时完成各类数据统计与上报工作。</w:t>
            </w:r>
          </w:p>
          <w:p w14:paraId="57FEB16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5.</w:t>
            </w:r>
            <w:r>
              <w:rPr>
                <w:rFonts w:hint="default" w:ascii="Times New Roman" w:hAnsi="Times New Roman" w:eastAsia="仿宋" w:cs="Times New Roman"/>
                <w:i w:val="0"/>
                <w:iCs w:val="0"/>
                <w:caps w:val="0"/>
                <w:color w:val="000000"/>
                <w:spacing w:val="0"/>
                <w:sz w:val="21"/>
                <w:szCs w:val="21"/>
              </w:rPr>
              <w:t>居家服务与业务拓展能力：负责居家上门养老服务落地实施，根据服务需求主动探索、拓展新型服务内容。</w:t>
            </w:r>
          </w:p>
          <w:p w14:paraId="146E245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 w:cs="Times New Roman"/>
                <w:i w:val="0"/>
                <w:iCs w:val="0"/>
                <w:caps w:val="0"/>
                <w:color w:val="000000"/>
                <w:spacing w:val="0"/>
                <w:sz w:val="21"/>
                <w:szCs w:val="21"/>
              </w:rPr>
            </w:pPr>
            <w:r>
              <w:rPr>
                <w:rFonts w:hint="eastAsia" w:ascii="Times New Roman" w:hAnsi="Times New Roman" w:eastAsia="仿宋" w:cs="Times New Roman"/>
                <w:i w:val="0"/>
                <w:iCs w:val="0"/>
                <w:caps w:val="0"/>
                <w:color w:val="000000"/>
                <w:spacing w:val="0"/>
                <w:sz w:val="21"/>
                <w:szCs w:val="21"/>
                <w:lang w:val="en-US" w:eastAsia="zh-CN"/>
              </w:rPr>
              <w:t>6.</w:t>
            </w:r>
            <w:r>
              <w:rPr>
                <w:rFonts w:hint="default" w:ascii="Times New Roman" w:hAnsi="Times New Roman" w:eastAsia="仿宋" w:cs="Times New Roman"/>
                <w:i w:val="0"/>
                <w:iCs w:val="0"/>
                <w:caps w:val="0"/>
                <w:color w:val="000000"/>
                <w:spacing w:val="0"/>
                <w:sz w:val="21"/>
                <w:szCs w:val="21"/>
              </w:rPr>
              <w:t>应急处置能力：掌握养老服务场所基础应急知识，能够第一时间妥善处理站点突发状况、意外事件，配合完成安全隐患排查工作。</w:t>
            </w:r>
          </w:p>
          <w:p w14:paraId="1C0C4A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21"/>
                <w:szCs w:val="21"/>
              </w:rPr>
              <w:t>7.协作配合能力：服从整体工作调配，主动配合其他服务站点开展工作，积极参与岗前培训、安全教育等各类集体工作。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14:paraId="1DC741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年龄</w:t>
            </w:r>
            <w:r>
              <w:rPr>
                <w:rFonts w:hint="eastAsia" w:ascii="Times New Roman" w:hAnsi="Times New Roman" w:eastAsia="方正仿宋_GBK" w:cs="Times New Roman"/>
                <w:color w:val="000000"/>
                <w:kern w:val="0"/>
                <w:szCs w:val="21"/>
                <w:highlight w:val="none"/>
                <w:u w:val="none"/>
                <w:lang w:val="en-US" w:eastAsia="zh-CN" w:bidi="ar"/>
              </w:rPr>
              <w:t>45</w:t>
            </w:r>
            <w:r>
              <w:rPr>
                <w:rFonts w:hint="eastAsia" w:ascii="Times New Roman" w:hAnsi="Times New Roman" w:eastAsia="方正仿宋_GBK" w:cs="Times New Roman"/>
                <w:color w:val="000000"/>
                <w:kern w:val="0"/>
                <w:szCs w:val="21"/>
                <w:highlight w:val="none"/>
                <w:u w:val="none"/>
                <w:lang w:bidi="ar"/>
              </w:rPr>
              <w:t>岁</w:t>
            </w:r>
            <w:r>
              <w:rPr>
                <w:rFonts w:hint="eastAsia" w:ascii="Times New Roman" w:hAnsi="Times New Roman" w:eastAsia="方正仿宋_GBK" w:cs="Times New Roman"/>
                <w:color w:val="000000"/>
                <w:kern w:val="0"/>
                <w:szCs w:val="21"/>
                <w:highlight w:val="none"/>
                <w:u w:val="none"/>
                <w:lang w:val="en-US" w:eastAsia="zh-CN" w:bidi="ar"/>
              </w:rPr>
              <w:t>以下</w:t>
            </w:r>
            <w:r>
              <w:rPr>
                <w:rFonts w:hint="eastAsia" w:ascii="Times New Roman" w:hAnsi="Times New Roman" w:eastAsia="方正仿宋_GBK" w:cs="Times New Roman"/>
                <w:i w:val="0"/>
                <w:iCs w:val="0"/>
                <w:caps w:val="0"/>
                <w:color w:val="000000"/>
                <w:spacing w:val="0"/>
                <w:kern w:val="0"/>
                <w:sz w:val="21"/>
                <w:szCs w:val="21"/>
                <w:u w:val="none"/>
                <w:lang w:bidi="ar"/>
              </w:rPr>
              <w:t>，性别不限，身体健康、品行端正、踏实肯干，无违法违纪及失信记录，热爱养老服务事业，认同社区养老服务理念，具备良好的服务意识。</w:t>
            </w:r>
            <w:r>
              <w:rPr>
                <w:rFonts w:hint="default" w:ascii="Times New Roman" w:hAnsi="Times New Roman" w:eastAsia="方正仿宋_GBK" w:cs="Times New Roman"/>
                <w:i w:val="0"/>
                <w:iCs w:val="0"/>
                <w:color w:val="000000"/>
                <w:kern w:val="0"/>
                <w:sz w:val="21"/>
                <w:szCs w:val="21"/>
                <w:u w:val="none"/>
                <w:lang w:val="en-US" w:eastAsia="zh-CN" w:bidi="ar"/>
              </w:rPr>
              <w:t>2.</w:t>
            </w:r>
            <w:r>
              <w:rPr>
                <w:rFonts w:hint="eastAsia" w:ascii="Times New Roman" w:hAnsi="Times New Roman" w:eastAsia="方正仿宋_GBK" w:cs="Times New Roman"/>
                <w:i w:val="0"/>
                <w:iCs w:val="0"/>
                <w:caps w:val="0"/>
                <w:color w:val="000000"/>
                <w:spacing w:val="0"/>
                <w:kern w:val="0"/>
                <w:sz w:val="21"/>
                <w:szCs w:val="21"/>
                <w:u w:val="none"/>
                <w:lang w:bidi="ar"/>
              </w:rPr>
              <w:t>大专及以上学历</w:t>
            </w:r>
            <w:r>
              <w:rPr>
                <w:rFonts w:hint="eastAsia" w:ascii="Times New Roman" w:hAnsi="Times New Roman" w:eastAsia="方正仿宋_GBK" w:cs="Times New Roman"/>
                <w:i w:val="0"/>
                <w:iCs w:val="0"/>
                <w:caps w:val="0"/>
                <w:color w:val="000000"/>
                <w:spacing w:val="0"/>
                <w:kern w:val="0"/>
                <w:sz w:val="21"/>
                <w:szCs w:val="21"/>
                <w:u w:val="none"/>
                <w:lang w:eastAsia="zh-CN" w:bidi="ar"/>
              </w:rPr>
              <w:t>，</w:t>
            </w:r>
            <w:r>
              <w:rPr>
                <w:rFonts w:hint="eastAsia" w:ascii="Times New Roman" w:hAnsi="Times New Roman" w:eastAsia="方正仿宋_GBK" w:cs="Times New Roman"/>
                <w:i w:val="0"/>
                <w:iCs w:val="0"/>
                <w:caps w:val="0"/>
                <w:color w:val="000000"/>
                <w:spacing w:val="0"/>
                <w:kern w:val="0"/>
                <w:sz w:val="21"/>
                <w:szCs w:val="21"/>
                <w:u w:val="none"/>
                <w:lang w:bidi="ar"/>
              </w:rPr>
              <w:t>社会工作、老年服务、护理、公共管理等相关专业优先。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3.</w:t>
            </w:r>
            <w:r>
              <w:rPr>
                <w:rFonts w:hint="eastAsia" w:ascii="Times New Roman" w:hAnsi="Times New Roman" w:eastAsia="方正仿宋_GBK" w:cs="Times New Roman"/>
                <w:i w:val="0"/>
                <w:iCs w:val="0"/>
                <w:caps w:val="0"/>
                <w:color w:val="000000"/>
                <w:spacing w:val="0"/>
                <w:kern w:val="0"/>
                <w:sz w:val="21"/>
                <w:szCs w:val="21"/>
                <w:u w:val="none"/>
                <w:lang w:bidi="ar"/>
              </w:rPr>
              <w:t>熟练使用Word、Excel等基础办公软件，能够完成台账录入、资料整理、</w:t>
            </w:r>
            <w:r>
              <w:rPr>
                <w:rFonts w:hint="eastAsia" w:ascii="Times New Roman" w:hAnsi="Times New Roman" w:eastAsia="方正仿宋_GBK" w:cs="Times New Roman"/>
                <w:i w:val="0"/>
                <w:iCs w:val="0"/>
                <w:caps w:val="0"/>
                <w:color w:val="000000"/>
                <w:spacing w:val="0"/>
                <w:kern w:val="0"/>
                <w:sz w:val="21"/>
                <w:szCs w:val="21"/>
                <w:u w:val="none"/>
                <w:lang w:eastAsia="zh-CN" w:bidi="ar"/>
              </w:rPr>
              <w:t>数据填报等工作，</w:t>
            </w:r>
            <w:r>
              <w:rPr>
                <w:rFonts w:hint="eastAsia" w:ascii="Times New Roman" w:hAnsi="Times New Roman" w:eastAsia="方正仿宋_GBK" w:cs="Times New Roman"/>
                <w:i w:val="0"/>
                <w:iCs w:val="0"/>
                <w:caps w:val="0"/>
                <w:color w:val="000000"/>
                <w:spacing w:val="0"/>
                <w:kern w:val="0"/>
                <w:sz w:val="21"/>
                <w:szCs w:val="21"/>
                <w:u w:val="none"/>
                <w:lang w:bidi="ar"/>
              </w:rPr>
              <w:t>可正常操作线上服务系统。</w:t>
            </w:r>
            <w:r>
              <w:rPr>
                <w:rFonts w:hint="eastAsia" w:ascii="Times New Roman" w:hAnsi="Times New Roman" w:eastAsia="方正仿宋_GBK" w:cs="Times New Roman"/>
                <w:i w:val="0"/>
                <w:iCs w:val="0"/>
                <w:color w:val="000000"/>
                <w:kern w:val="0"/>
                <w:sz w:val="21"/>
                <w:szCs w:val="21"/>
                <w:u w:val="none"/>
                <w:lang w:val="en-US" w:eastAsia="zh-CN" w:bidi="ar"/>
              </w:rPr>
              <w:t>有</w:t>
            </w:r>
            <w:r>
              <w:rPr>
                <w:rFonts w:hint="default" w:ascii="Times New Roman" w:hAnsi="Times New Roman" w:eastAsia="方正仿宋_GBK" w:cs="Times New Roman"/>
                <w:i w:val="0"/>
                <w:iCs w:val="0"/>
                <w:color w:val="000000"/>
                <w:kern w:val="0"/>
                <w:sz w:val="21"/>
                <w:szCs w:val="21"/>
                <w:u w:val="none"/>
                <w:lang w:val="en-US" w:eastAsia="zh-CN" w:bidi="ar"/>
              </w:rPr>
              <w:t>社区</w:t>
            </w:r>
            <w:r>
              <w:rPr>
                <w:rFonts w:hint="eastAsia" w:ascii="Times New Roman" w:hAnsi="Times New Roman" w:eastAsia="方正仿宋_GBK" w:cs="Times New Roman"/>
                <w:i w:val="0"/>
                <w:iCs w:val="0"/>
                <w:caps w:val="0"/>
                <w:color w:val="000000"/>
                <w:spacing w:val="0"/>
                <w:kern w:val="0"/>
                <w:sz w:val="21"/>
                <w:szCs w:val="21"/>
                <w:u w:val="none"/>
                <w:lang w:bidi="ar"/>
              </w:rPr>
              <w:t>社区养老、居家服务、公益志愿、残联服务</w:t>
            </w:r>
            <w:r>
              <w:rPr>
                <w:rFonts w:hint="eastAsia" w:ascii="Times New Roman" w:hAnsi="Times New Roman" w:eastAsia="方正仿宋_GBK" w:cs="Times New Roman"/>
                <w:i w:val="0"/>
                <w:iCs w:val="0"/>
                <w:caps w:val="0"/>
                <w:color w:val="000000"/>
                <w:spacing w:val="0"/>
                <w:kern w:val="0"/>
                <w:sz w:val="21"/>
                <w:szCs w:val="21"/>
                <w:u w:val="none"/>
                <w:lang w:eastAsia="zh-CN" w:bidi="ar"/>
              </w:rPr>
              <w:t>等相关从业</w:t>
            </w:r>
            <w:r>
              <w:rPr>
                <w:rFonts w:hint="default" w:ascii="Times New Roman" w:hAnsi="Times New Roman" w:eastAsia="方正仿宋_GBK" w:cs="Times New Roman"/>
                <w:i w:val="0"/>
                <w:iCs w:val="0"/>
                <w:color w:val="000000"/>
                <w:kern w:val="0"/>
                <w:sz w:val="21"/>
                <w:szCs w:val="21"/>
                <w:u w:val="none"/>
                <w:lang w:val="en-US" w:eastAsia="zh-CN" w:bidi="ar"/>
              </w:rPr>
              <w:t>经验</w:t>
            </w:r>
            <w:r>
              <w:rPr>
                <w:rFonts w:hint="eastAsia" w:ascii="Times New Roman" w:hAnsi="Times New Roman" w:eastAsia="方正仿宋_GBK" w:cs="Times New Roman"/>
                <w:i w:val="0"/>
                <w:iCs w:val="0"/>
                <w:color w:val="000000"/>
                <w:kern w:val="0"/>
                <w:sz w:val="21"/>
                <w:szCs w:val="21"/>
                <w:u w:val="none"/>
                <w:lang w:val="en-US" w:eastAsia="zh-CN" w:bidi="ar"/>
              </w:rPr>
              <w:t>优先</w:t>
            </w:r>
            <w:r>
              <w:rPr>
                <w:rFonts w:hint="default" w:ascii="Times New Roman" w:hAnsi="Times New Roman" w:eastAsia="方正仿宋_GBK" w:cs="Times New Roman"/>
                <w:i w:val="0"/>
                <w:iCs w:val="0"/>
                <w:color w:val="000000"/>
                <w:kern w:val="0"/>
                <w:sz w:val="21"/>
                <w:szCs w:val="21"/>
                <w:u w:val="none"/>
                <w:lang w:val="en-US" w:eastAsia="zh-CN" w:bidi="ar"/>
              </w:rPr>
              <w:t>；</w:t>
            </w:r>
          </w:p>
          <w:p w14:paraId="2DF5B09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4.持有</w:t>
            </w:r>
            <w:r>
              <w:rPr>
                <w:rFonts w:hint="eastAsia" w:ascii="Times New Roman" w:hAnsi="Times New Roman" w:eastAsia="方正仿宋_GBK" w:cs="Times New Roman"/>
                <w:i w:val="0"/>
                <w:iCs w:val="0"/>
                <w:caps w:val="0"/>
                <w:color w:val="000000"/>
                <w:spacing w:val="0"/>
                <w:kern w:val="0"/>
                <w:sz w:val="21"/>
                <w:szCs w:val="21"/>
                <w:u w:val="none"/>
                <w:lang w:bidi="ar"/>
              </w:rPr>
              <w:t>社会工作者证、养老护理员证、老年人能力评估师证、健康管理师</w:t>
            </w:r>
            <w:r>
              <w:rPr>
                <w:rFonts w:hint="eastAsia" w:ascii="Times New Roman" w:hAnsi="Times New Roman" w:eastAsia="方正仿宋_GBK" w:cs="Times New Roman"/>
                <w:i w:val="0"/>
                <w:iCs w:val="0"/>
                <w:caps w:val="0"/>
                <w:color w:val="000000"/>
                <w:spacing w:val="0"/>
                <w:kern w:val="0"/>
                <w:sz w:val="21"/>
                <w:szCs w:val="21"/>
                <w:u w:val="none"/>
                <w:lang w:eastAsia="zh-CN" w:bidi="ar"/>
              </w:rPr>
              <w:t>、</w:t>
            </w:r>
            <w:r>
              <w:rPr>
                <w:rFonts w:hint="eastAsia" w:ascii="Times New Roman" w:hAnsi="Times New Roman" w:eastAsia="方正仿宋_GBK" w:cs="Times New Roman"/>
                <w:i w:val="0"/>
                <w:iCs w:val="0"/>
                <w:caps w:val="0"/>
                <w:color w:val="000000"/>
                <w:spacing w:val="0"/>
                <w:kern w:val="0"/>
                <w:sz w:val="21"/>
                <w:szCs w:val="21"/>
                <w:u w:val="none"/>
                <w:lang w:val="en-US" w:eastAsia="zh-CN" w:bidi="ar"/>
              </w:rPr>
              <w:t>长期照护师</w:t>
            </w:r>
            <w:r>
              <w:rPr>
                <w:rFonts w:hint="eastAsia" w:ascii="Times New Roman" w:hAnsi="Times New Roman" w:eastAsia="方正仿宋_GBK" w:cs="Times New Roman"/>
                <w:i w:val="0"/>
                <w:iCs w:val="0"/>
                <w:caps w:val="0"/>
                <w:color w:val="000000"/>
                <w:spacing w:val="0"/>
                <w:kern w:val="0"/>
                <w:sz w:val="21"/>
                <w:szCs w:val="21"/>
                <w:u w:val="none"/>
                <w:lang w:bidi="ar"/>
              </w:rPr>
              <w:t>等相关职业资格证书者优先。</w:t>
            </w:r>
          </w:p>
          <w:p w14:paraId="0C6F54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5.</w:t>
            </w:r>
            <w:r>
              <w:rPr>
                <w:rFonts w:hint="eastAsia" w:ascii="Times New Roman" w:hAnsi="Times New Roman" w:eastAsia="方正仿宋_GBK" w:cs="Times New Roman"/>
                <w:i w:val="0"/>
                <w:iCs w:val="0"/>
                <w:caps w:val="0"/>
                <w:color w:val="000000"/>
                <w:spacing w:val="0"/>
                <w:kern w:val="0"/>
                <w:sz w:val="21"/>
                <w:szCs w:val="21"/>
                <w:u w:val="none"/>
                <w:lang w:bidi="ar"/>
              </w:rPr>
              <w:t>熟悉民政、惠残相关政策，具备活动组织、短视频拍摄、简单宣传能力者优先。</w:t>
            </w:r>
          </w:p>
          <w:p w14:paraId="46EB14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_GBK" w:cs="Times New Roman"/>
                <w:i w:val="0"/>
                <w:iCs w:val="0"/>
                <w:caps w:val="0"/>
                <w:color w:val="000000"/>
                <w:spacing w:val="0"/>
                <w:kern w:val="0"/>
                <w:sz w:val="21"/>
                <w:szCs w:val="21"/>
                <w:u w:val="none"/>
                <w:lang w:val="en-US" w:eastAsia="zh-CN" w:bidi="ar"/>
              </w:rPr>
            </w:pPr>
            <w:r>
              <w:rPr>
                <w:rFonts w:hint="eastAsia" w:ascii="Times New Roman" w:hAnsi="Times New Roman" w:eastAsia="方正仿宋_GBK" w:cs="Times New Roman"/>
                <w:i w:val="0"/>
                <w:iCs w:val="0"/>
                <w:caps w:val="0"/>
                <w:color w:val="000000"/>
                <w:spacing w:val="0"/>
                <w:kern w:val="0"/>
                <w:sz w:val="21"/>
                <w:szCs w:val="21"/>
                <w:u w:val="none"/>
                <w:lang w:val="en-US" w:eastAsia="zh-CN" w:bidi="ar"/>
              </w:rPr>
              <w:t>6.</w:t>
            </w:r>
            <w:r>
              <w:rPr>
                <w:rFonts w:hint="eastAsia" w:ascii="Times New Roman" w:hAnsi="Times New Roman" w:eastAsia="方正仿宋_GBK" w:cs="Times New Roman"/>
                <w:i w:val="0"/>
                <w:iCs w:val="0"/>
                <w:caps w:val="0"/>
                <w:color w:val="000000"/>
                <w:spacing w:val="0"/>
                <w:kern w:val="0"/>
                <w:sz w:val="21"/>
                <w:szCs w:val="21"/>
                <w:u w:val="none"/>
                <w:lang w:bidi="ar"/>
              </w:rPr>
              <w:t>擅长沟通交流，有群众服务、基层一线工作经历者优先。</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03262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0CA3D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龙溪、康美街道</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5B44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2330-3630元</w:t>
            </w:r>
          </w:p>
        </w:tc>
      </w:tr>
    </w:tbl>
    <w:p w14:paraId="1A1F471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B6050"/>
    <w:multiLevelType w:val="singleLevel"/>
    <w:tmpl w:val="9DFB6050"/>
    <w:lvl w:ilvl="0" w:tentative="0">
      <w:start w:val="1"/>
      <w:numFmt w:val="decimal"/>
      <w:suff w:val="space"/>
      <w:lvlText w:val="%1."/>
      <w:lvlJc w:val="left"/>
    </w:lvl>
  </w:abstractNum>
  <w:abstractNum w:abstractNumId="1">
    <w:nsid w:val="BFFBD365"/>
    <w:multiLevelType w:val="singleLevel"/>
    <w:tmpl w:val="BFFBD365"/>
    <w:lvl w:ilvl="0" w:tentative="0">
      <w:start w:val="1"/>
      <w:numFmt w:val="decimal"/>
      <w:suff w:val="space"/>
      <w:lvlText w:val="%1."/>
      <w:lvlJc w:val="left"/>
    </w:lvl>
  </w:abstractNum>
  <w:abstractNum w:abstractNumId="2">
    <w:nsid w:val="F7FA5049"/>
    <w:multiLevelType w:val="singleLevel"/>
    <w:tmpl w:val="F7FA5049"/>
    <w:lvl w:ilvl="0" w:tentative="0">
      <w:start w:val="1"/>
      <w:numFmt w:val="decimal"/>
      <w:suff w:val="space"/>
      <w:lvlText w:val="%1."/>
      <w:lvlJc w:val="left"/>
    </w:lvl>
  </w:abstractNum>
  <w:abstractNum w:abstractNumId="3">
    <w:nsid w:val="F7FFC6DB"/>
    <w:multiLevelType w:val="singleLevel"/>
    <w:tmpl w:val="F7FFC6DB"/>
    <w:lvl w:ilvl="0" w:tentative="0">
      <w:start w:val="1"/>
      <w:numFmt w:val="decimal"/>
      <w:suff w:val="space"/>
      <w:lvlText w:val="%1."/>
      <w:lvlJc w:val="left"/>
    </w:lvl>
  </w:abstractNum>
  <w:abstractNum w:abstractNumId="4">
    <w:nsid w:val="3BFD59D8"/>
    <w:multiLevelType w:val="singleLevel"/>
    <w:tmpl w:val="3BFD59D8"/>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mRmYWU0ZjM2ZWQwMzQzMDZlOGVlNzkwZjgyNjYifQ=="/>
  </w:docVars>
  <w:rsids>
    <w:rsidRoot w:val="65831FBC"/>
    <w:rsid w:val="034E49C9"/>
    <w:rsid w:val="09B85113"/>
    <w:rsid w:val="0BB340BB"/>
    <w:rsid w:val="0D160F19"/>
    <w:rsid w:val="293C086A"/>
    <w:rsid w:val="2CFE6E74"/>
    <w:rsid w:val="2F5907E2"/>
    <w:rsid w:val="32833F2E"/>
    <w:rsid w:val="45B8380D"/>
    <w:rsid w:val="4DA20FFA"/>
    <w:rsid w:val="56C552D4"/>
    <w:rsid w:val="5F25221D"/>
    <w:rsid w:val="65831FBC"/>
    <w:rsid w:val="6D1E0F4B"/>
    <w:rsid w:val="6EBB540D"/>
    <w:rsid w:val="7AA4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9198</Words>
  <Characters>9490</Characters>
  <Lines>0</Lines>
  <Paragraphs>0</Paragraphs>
  <TotalTime>8</TotalTime>
  <ScaleCrop>false</ScaleCrop>
  <LinksUpToDate>false</LinksUpToDate>
  <CharactersWithSpaces>9490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2026-06-18T06:29:00Z</dcterms:created>
  <dc:creator>DuDuDu!</dc:creator>
  <cp:lastModifiedBy>DuDuDu!</cp:lastModifiedBy>
  <dcterms:modified xsi:type="dcterms:W3CDTF">2026-07-10T09:03:28Z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2D9D3F4EF24C46ABAF35F6C4DBF35981_13</vt:lpwstr>
  </property>
  <property fmtid="{D5CDD505-2E9C-101B-9397-08002B2CF9AE}" pid="4" name="KSOTemplateDocerSaveRecord">
    <vt:lpwstr>eyJoZGlkIjoiMjMyYWJmN2EyNDI1ZTA1ZGRmOGYzODRkY2ZkNDZkODYiLCJ1c2VySWQiOiIzMjI2MDcyMjAifQ==</vt:lpwstr>
  </property>
</Properties>
</file>