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DC372">
      <w:pPr>
        <w:keepNext w:val="0"/>
        <w:keepLines w:val="0"/>
        <w:pageBreakBefore w:val="0"/>
        <w:widowControl w:val="0"/>
        <w:suppressLineNumbers w:val="0"/>
        <w:kinsoku/>
        <w:wordWrap/>
        <w:overflowPunct/>
        <w:topLinePunct w:val="0"/>
        <w:autoSpaceDE w:val="0"/>
        <w:autoSpaceDN/>
        <w:bidi w:val="0"/>
        <w:adjustRightInd/>
        <w:spacing w:beforeAutospacing="0" w:afterAutospacing="0" w:line="580" w:lineRule="exact"/>
        <w:ind w:right="0" w:rightChars="0"/>
        <w:jc w:val="center"/>
        <w:rPr>
          <w:rFonts w:hint="eastAsia" w:ascii="方正小标宋_GBK" w:hAnsi="Times New Roman" w:eastAsia="方正小标宋_GBK" w:cs="方正小标宋_GBK"/>
          <w:spacing w:val="-8"/>
          <w:kern w:val="2"/>
          <w:sz w:val="44"/>
          <w:szCs w:val="44"/>
        </w:rPr>
      </w:pPr>
      <w:r>
        <w:rPr>
          <w:rFonts w:hint="eastAsia" w:ascii="方正小标宋_GBK" w:hAnsi="方正小标宋_GBK" w:eastAsia="方正小标宋_GBK" w:cs="方正小标宋_GBK"/>
          <w:spacing w:val="-8"/>
          <w:kern w:val="2"/>
          <w:sz w:val="44"/>
          <w:szCs w:val="44"/>
          <w:lang w:val="en-US" w:eastAsia="zh-CN" w:bidi="ar"/>
        </w:rPr>
        <w:t>丰都县</w:t>
      </w:r>
      <w:r>
        <w:rPr>
          <w:rFonts w:hint="eastAsia" w:ascii="方正小标宋_GBK" w:hAnsi="Times New Roman" w:eastAsia="方正小标宋_GBK" w:cs="方正小标宋_GBK"/>
          <w:spacing w:val="-8"/>
          <w:kern w:val="2"/>
          <w:sz w:val="44"/>
          <w:szCs w:val="44"/>
          <w:lang w:val="en-US" w:eastAsia="zh-CN" w:bidi="ar"/>
        </w:rPr>
        <w:t>20</w:t>
      </w:r>
      <w:r>
        <w:rPr>
          <w:rFonts w:hint="eastAsia" w:ascii="方正小标宋_GBK" w:hAnsi="方正小标宋_GBK" w:eastAsia="方正小标宋_GBK" w:cs="方正小标宋_GBK"/>
          <w:spacing w:val="-8"/>
          <w:kern w:val="2"/>
          <w:sz w:val="44"/>
          <w:szCs w:val="44"/>
          <w:lang w:val="en-US" w:eastAsia="zh-CN" w:bidi="ar"/>
        </w:rPr>
        <w:t>26年面向社会公开招聘</w:t>
      </w:r>
    </w:p>
    <w:p w14:paraId="51FEFC31">
      <w:pPr>
        <w:keepNext w:val="0"/>
        <w:keepLines w:val="0"/>
        <w:pageBreakBefore w:val="0"/>
        <w:widowControl w:val="0"/>
        <w:suppressLineNumbers w:val="0"/>
        <w:kinsoku/>
        <w:wordWrap/>
        <w:overflowPunct/>
        <w:topLinePunct w:val="0"/>
        <w:autoSpaceDN/>
        <w:bidi w:val="0"/>
        <w:adjustRightInd/>
        <w:spacing w:beforeAutospacing="0" w:afterAutospacing="0" w:line="594" w:lineRule="exact"/>
        <w:ind w:left="0" w:right="0"/>
        <w:jc w:val="center"/>
        <w:rPr>
          <w:rFonts w:hint="default" w:ascii="Times New Roman" w:hAnsi="Times New Roman" w:eastAsia="方正仿宋_GBK" w:cs="Times New Roman"/>
          <w:kern w:val="2"/>
          <w:sz w:val="32"/>
          <w:szCs w:val="32"/>
        </w:rPr>
      </w:pPr>
      <w:r>
        <w:rPr>
          <w:rFonts w:hint="eastAsia" w:ascii="方正小标宋_GBK" w:hAnsi="方正小标宋_GBK" w:eastAsia="方正小标宋_GBK" w:cs="方正小标宋_GBK"/>
          <w:spacing w:val="-8"/>
          <w:kern w:val="2"/>
          <w:sz w:val="44"/>
          <w:szCs w:val="44"/>
          <w:lang w:val="en-US" w:eastAsia="zh-CN" w:bidi="ar"/>
        </w:rPr>
        <w:t>县属国有企业合同制员工简章</w:t>
      </w:r>
    </w:p>
    <w:p w14:paraId="6DB544B6">
      <w:pPr>
        <w:pStyle w:val="3"/>
        <w:pageBreakBefore w:val="0"/>
        <w:widowControl/>
        <w:kinsoku/>
        <w:wordWrap/>
        <w:overflowPunct/>
        <w:topLinePunct w:val="0"/>
        <w:autoSpaceDN/>
        <w:bidi w:val="0"/>
        <w:adjustRightInd/>
        <w:spacing w:beforeAutospacing="0" w:afterAutospacing="0" w:line="594" w:lineRule="exact"/>
        <w:ind w:left="0" w:righ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w:t>
      </w:r>
    </w:p>
    <w:p w14:paraId="720D2798">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为拓宽选人用人渠道，优化县属国有企业人员队伍结构，按照</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公开、平等、竞争、择优</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的原则，坚持德才兼备的用人标准，经县政府批准，决定采取考试与考察相结合的方式面向社会公开招聘一批县属国有企业合同制员工。</w:t>
      </w:r>
    </w:p>
    <w:p w14:paraId="45A0CCFE">
      <w:pPr>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jc w:val="both"/>
        <w:rPr>
          <w:rFonts w:hint="eastAsia" w:ascii="方正黑体_GBK" w:hAnsi="方正黑体_GBK" w:eastAsia="方正黑体_GBK" w:cs="方正黑体_GBK"/>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一、招聘单位和人数</w:t>
      </w:r>
    </w:p>
    <w:p w14:paraId="04421E13">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本次面向社会公开招聘县属国有企业合同制员工</w:t>
      </w:r>
      <w:r>
        <w:rPr>
          <w:rFonts w:hint="default" w:ascii="Times New Roman" w:hAnsi="Times New Roman" w:eastAsia="方正仿宋_GBK" w:cs="Times New Roman"/>
          <w:color w:val="000000"/>
          <w:kern w:val="2"/>
          <w:sz w:val="32"/>
          <w:szCs w:val="32"/>
        </w:rPr>
        <w:t>3</w:t>
      </w:r>
      <w:r>
        <w:rPr>
          <w:rFonts w:hint="eastAsia" w:ascii="方正仿宋_GBK" w:hAnsi="方正仿宋_GBK" w:eastAsia="方正仿宋_GBK" w:cs="方正仿宋_GBK"/>
          <w:color w:val="000000"/>
          <w:kern w:val="2"/>
          <w:sz w:val="32"/>
          <w:szCs w:val="32"/>
        </w:rPr>
        <w:t>名，具体招聘岗位详见附件</w:t>
      </w:r>
      <w:r>
        <w:rPr>
          <w:rFonts w:hint="default" w:ascii="Times New Roman" w:hAnsi="Times New Roman" w:eastAsia="方正仿宋_GBK" w:cs="Times New Roman"/>
          <w:color w:val="000000"/>
          <w:kern w:val="2"/>
          <w:sz w:val="32"/>
          <w:szCs w:val="32"/>
        </w:rPr>
        <w:t>1</w:t>
      </w:r>
      <w:r>
        <w:rPr>
          <w:rFonts w:hint="eastAsia" w:ascii="方正仿宋_GBK" w:hAnsi="方正仿宋_GBK" w:eastAsia="方正仿宋_GBK" w:cs="方正仿宋_GBK"/>
          <w:color w:val="000000"/>
          <w:kern w:val="2"/>
          <w:sz w:val="32"/>
          <w:szCs w:val="32"/>
        </w:rPr>
        <w:t>。</w:t>
      </w:r>
    </w:p>
    <w:p w14:paraId="12C311B6">
      <w:pPr>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jc w:val="both"/>
        <w:rPr>
          <w:rFonts w:hint="default" w:ascii="方正黑体_GBK" w:hAnsi="方正黑体_GBK" w:eastAsia="方正黑体_GBK" w:cs="方正黑体_GBK"/>
          <w:color w:val="000000"/>
          <w:kern w:val="2"/>
          <w:sz w:val="32"/>
          <w:szCs w:val="32"/>
          <w:lang w:val="en-US" w:eastAsia="zh-CN" w:bidi="ar"/>
        </w:rPr>
      </w:pPr>
      <w:r>
        <w:rPr>
          <w:rFonts w:hint="default" w:ascii="方正黑体_GBK" w:hAnsi="方正黑体_GBK" w:eastAsia="方正黑体_GBK" w:cs="方正黑体_GBK"/>
          <w:color w:val="000000"/>
          <w:kern w:val="2"/>
          <w:sz w:val="32"/>
          <w:szCs w:val="32"/>
          <w:lang w:val="en-US" w:eastAsia="zh-CN" w:bidi="ar"/>
        </w:rPr>
        <w:t>二、招聘条件及范围</w:t>
      </w:r>
    </w:p>
    <w:p w14:paraId="1B7EE75B">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方正楷体简体" w:hAnsi="方正楷体简体" w:eastAsia="方正楷体简体" w:cs="方正楷体简体"/>
          <w:color w:val="000000"/>
          <w:kern w:val="2"/>
          <w:sz w:val="32"/>
          <w:szCs w:val="32"/>
        </w:rPr>
      </w:pPr>
      <w:r>
        <w:rPr>
          <w:rFonts w:hint="eastAsia" w:ascii="方正楷体_GBK" w:hAnsi="方正楷体_GBK" w:eastAsia="方正楷体_GBK" w:cs="方正楷体_GBK"/>
          <w:color w:val="000000"/>
          <w:kern w:val="2"/>
          <w:sz w:val="32"/>
          <w:szCs w:val="32"/>
        </w:rPr>
        <w:t>（一）凡符合以下条件的人员均可报名</w:t>
      </w:r>
    </w:p>
    <w:p w14:paraId="7554B45A">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1.</w:t>
      </w:r>
      <w:r>
        <w:rPr>
          <w:rFonts w:hint="eastAsia" w:ascii="方正仿宋_GBK" w:hAnsi="方正仿宋_GBK" w:eastAsia="方正仿宋_GBK" w:cs="方正仿宋_GBK"/>
          <w:color w:val="000000"/>
          <w:kern w:val="2"/>
          <w:sz w:val="32"/>
          <w:szCs w:val="32"/>
        </w:rPr>
        <w:t>具有中华人民共和国国籍；</w:t>
      </w:r>
    </w:p>
    <w:p w14:paraId="1A9C4D81">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2.</w:t>
      </w:r>
      <w:r>
        <w:rPr>
          <w:rFonts w:hint="eastAsia" w:ascii="方正仿宋_GBK" w:hAnsi="方正仿宋_GBK" w:eastAsia="方正仿宋_GBK" w:cs="方正仿宋_GBK"/>
          <w:color w:val="000000"/>
          <w:kern w:val="2"/>
          <w:sz w:val="32"/>
          <w:szCs w:val="32"/>
        </w:rPr>
        <w:t>遵守宪法和法律；</w:t>
      </w:r>
    </w:p>
    <w:p w14:paraId="09962F4D">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3.</w:t>
      </w:r>
      <w:r>
        <w:rPr>
          <w:rFonts w:hint="eastAsia" w:ascii="方正仿宋_GBK" w:hAnsi="方正仿宋_GBK" w:eastAsia="方正仿宋_GBK" w:cs="方正仿宋_GBK"/>
          <w:color w:val="000000"/>
          <w:kern w:val="2"/>
          <w:sz w:val="32"/>
          <w:szCs w:val="32"/>
        </w:rPr>
        <w:t>具有良好的道德品行；</w:t>
      </w:r>
    </w:p>
    <w:p w14:paraId="3A91448B">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4.</w:t>
      </w:r>
      <w:r>
        <w:rPr>
          <w:rFonts w:hint="eastAsia" w:ascii="方正仿宋_GBK" w:hAnsi="方正仿宋_GBK" w:eastAsia="方正仿宋_GBK" w:cs="方正仿宋_GBK"/>
          <w:color w:val="000000"/>
          <w:kern w:val="2"/>
          <w:sz w:val="32"/>
          <w:szCs w:val="32"/>
        </w:rPr>
        <w:t>具有正常履行岗位职责的身体条件；</w:t>
      </w:r>
    </w:p>
    <w:p w14:paraId="03EA7AAC">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eastAsia"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5.</w:t>
      </w:r>
      <w:r>
        <w:rPr>
          <w:rFonts w:hint="eastAsia" w:ascii="方正仿宋_GBK" w:hAnsi="方正仿宋_GBK" w:eastAsia="方正仿宋_GBK" w:cs="方正仿宋_GBK"/>
          <w:color w:val="000000"/>
          <w:kern w:val="2"/>
          <w:sz w:val="32"/>
          <w:szCs w:val="32"/>
        </w:rPr>
        <w:t>符合招聘条件要求，详见《岗位一览表》（附件</w:t>
      </w:r>
      <w:r>
        <w:rPr>
          <w:rFonts w:hint="default" w:ascii="Times New Roman" w:hAnsi="Times New Roman" w:eastAsia="方正仿宋_GBK" w:cs="Times New Roman"/>
          <w:color w:val="000000"/>
          <w:kern w:val="2"/>
          <w:sz w:val="32"/>
          <w:szCs w:val="32"/>
        </w:rPr>
        <w:t>1</w:t>
      </w:r>
      <w:r>
        <w:rPr>
          <w:rFonts w:hint="eastAsia" w:ascii="方正仿宋_GBK" w:hAnsi="方正仿宋_GBK" w:eastAsia="方正仿宋_GBK" w:cs="方正仿宋_GBK"/>
          <w:color w:val="000000"/>
          <w:kern w:val="2"/>
          <w:sz w:val="32"/>
          <w:szCs w:val="32"/>
        </w:rPr>
        <w:t>）；</w:t>
      </w:r>
    </w:p>
    <w:p w14:paraId="4DA617B0">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6.</w:t>
      </w:r>
      <w:r>
        <w:rPr>
          <w:rFonts w:hint="eastAsia" w:ascii="方正仿宋_GBK" w:hAnsi="方正仿宋_GBK" w:eastAsia="方正仿宋_GBK" w:cs="方正仿宋_GBK"/>
          <w:color w:val="000000"/>
          <w:kern w:val="2"/>
          <w:sz w:val="32"/>
          <w:szCs w:val="32"/>
        </w:rPr>
        <w:t>符合法律法规规定的其他条件。</w:t>
      </w:r>
    </w:p>
    <w:p w14:paraId="7E547DF9">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方正楷体_GBK" w:hAnsi="方正楷体_GBK" w:eastAsia="方正楷体_GBK" w:cs="方正楷体_GBK"/>
          <w:color w:val="000000"/>
          <w:kern w:val="2"/>
          <w:sz w:val="32"/>
          <w:szCs w:val="32"/>
        </w:rPr>
      </w:pPr>
      <w:r>
        <w:rPr>
          <w:rFonts w:hint="default" w:ascii="方正楷体_GBK" w:hAnsi="方正楷体_GBK" w:eastAsia="方正楷体_GBK" w:cs="方正楷体_GBK"/>
          <w:color w:val="000000"/>
          <w:kern w:val="2"/>
          <w:sz w:val="32"/>
          <w:szCs w:val="32"/>
        </w:rPr>
        <w:t>（二）下列人员不属于本次招聘范围</w:t>
      </w:r>
    </w:p>
    <w:p w14:paraId="120EF433">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1.</w:t>
      </w:r>
      <w:r>
        <w:rPr>
          <w:rFonts w:hint="eastAsia" w:ascii="方正仿宋_GBK" w:hAnsi="方正仿宋_GBK" w:eastAsia="方正仿宋_GBK" w:cs="方正仿宋_GBK"/>
          <w:color w:val="000000"/>
          <w:kern w:val="2"/>
          <w:sz w:val="32"/>
          <w:szCs w:val="32"/>
        </w:rPr>
        <w:t>曾因犯罪受过刑事处罚或曾被开除公职的人员；</w:t>
      </w:r>
    </w:p>
    <w:p w14:paraId="1AC003E8">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2.</w:t>
      </w:r>
      <w:r>
        <w:rPr>
          <w:rFonts w:hint="eastAsia" w:ascii="方正仿宋_GBK" w:hAnsi="方正仿宋_GBK" w:eastAsia="方正仿宋_GBK" w:cs="方正仿宋_GBK"/>
          <w:color w:val="000000"/>
          <w:kern w:val="2"/>
          <w:sz w:val="32"/>
          <w:szCs w:val="32"/>
        </w:rPr>
        <w:t>属于刑事案件被告人、犯罪嫌疑人，司法机关尚未撤销案件、检察机关尚未作出不起诉决定或人民法院尚未宣告无罪的人员；</w:t>
      </w:r>
    </w:p>
    <w:p w14:paraId="6D55AF30">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3.</w:t>
      </w:r>
      <w:r>
        <w:rPr>
          <w:rFonts w:hint="eastAsia" w:ascii="方正仿宋_GBK" w:hAnsi="方正仿宋_GBK" w:eastAsia="方正仿宋_GBK" w:cs="方正仿宋_GBK"/>
          <w:color w:val="000000"/>
          <w:kern w:val="2"/>
          <w:sz w:val="32"/>
          <w:szCs w:val="32"/>
        </w:rPr>
        <w:t>尚未解除党纪、政务处分或正在接受纪律审查的人员；</w:t>
      </w:r>
    </w:p>
    <w:p w14:paraId="25867C97">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4.</w:t>
      </w:r>
      <w:r>
        <w:rPr>
          <w:rFonts w:hint="eastAsia" w:ascii="方正仿宋_GBK" w:hAnsi="方正仿宋_GBK" w:eastAsia="方正仿宋_GBK" w:cs="方正仿宋_GBK"/>
          <w:color w:val="000000"/>
          <w:kern w:val="2"/>
          <w:sz w:val="32"/>
          <w:szCs w:val="32"/>
        </w:rPr>
        <w:t>被单位开除的原机关事业单位工作人员；</w:t>
      </w:r>
    </w:p>
    <w:p w14:paraId="7B902B42">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5.</w:t>
      </w:r>
      <w:r>
        <w:rPr>
          <w:rFonts w:hint="eastAsia" w:ascii="方正仿宋_GBK" w:hAnsi="方正仿宋_GBK" w:eastAsia="方正仿宋_GBK" w:cs="方正仿宋_GBK"/>
          <w:color w:val="000000"/>
          <w:kern w:val="2"/>
          <w:sz w:val="32"/>
          <w:szCs w:val="32"/>
        </w:rPr>
        <w:t>现役军人；</w:t>
      </w:r>
    </w:p>
    <w:p w14:paraId="02D2B0F2">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6.</w:t>
      </w:r>
      <w:r>
        <w:rPr>
          <w:rFonts w:hint="eastAsia" w:ascii="方正仿宋_GBK" w:hAnsi="方正仿宋_GBK" w:eastAsia="方正仿宋_GBK" w:cs="方正仿宋_GBK"/>
          <w:color w:val="000000"/>
          <w:kern w:val="2"/>
          <w:sz w:val="32"/>
          <w:szCs w:val="32"/>
        </w:rPr>
        <w:t>被人民法院纳入的失信被执行人；</w:t>
      </w:r>
    </w:p>
    <w:p w14:paraId="69E1FBB5">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7.</w:t>
      </w:r>
      <w:r>
        <w:rPr>
          <w:rFonts w:hint="eastAsia" w:ascii="方正仿宋_GBK" w:hAnsi="方正仿宋_GBK" w:eastAsia="方正仿宋_GBK" w:cs="方正仿宋_GBK"/>
          <w:color w:val="000000"/>
          <w:kern w:val="2"/>
          <w:sz w:val="32"/>
          <w:szCs w:val="32"/>
        </w:rPr>
        <w:t>国家有关部委联合签署备忘录明确的失信情形人员；</w:t>
      </w:r>
    </w:p>
    <w:p w14:paraId="6C895083">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8.</w:t>
      </w:r>
      <w:r>
        <w:rPr>
          <w:rFonts w:hint="eastAsia" w:ascii="方正仿宋_GBK" w:hAnsi="方正仿宋_GBK" w:eastAsia="方正仿宋_GBK" w:cs="方正仿宋_GBK"/>
          <w:color w:val="000000"/>
          <w:kern w:val="2"/>
          <w:sz w:val="32"/>
          <w:szCs w:val="32"/>
        </w:rPr>
        <w:t>具有法律法规规定不得招聘为县属国有企业人员的其他情形人员。</w:t>
      </w:r>
    </w:p>
    <w:p w14:paraId="2622BC14">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方正楷体_GBK" w:hAnsi="方正楷体_GBK" w:eastAsia="方正楷体_GBK" w:cs="方正楷体_GBK"/>
          <w:color w:val="000000"/>
          <w:kern w:val="2"/>
          <w:sz w:val="32"/>
          <w:szCs w:val="32"/>
        </w:rPr>
      </w:pPr>
      <w:r>
        <w:rPr>
          <w:rFonts w:hint="default" w:ascii="方正楷体_GBK" w:hAnsi="方正楷体_GBK" w:eastAsia="方正楷体_GBK" w:cs="方正楷体_GBK"/>
          <w:color w:val="000000"/>
          <w:kern w:val="2"/>
          <w:sz w:val="32"/>
          <w:szCs w:val="32"/>
        </w:rPr>
        <w:t>（三）其他要求</w:t>
      </w:r>
    </w:p>
    <w:p w14:paraId="28F8BA3D">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本简章所要求的年龄计算截止时间为</w:t>
      </w:r>
      <w:r>
        <w:rPr>
          <w:rFonts w:hint="default" w:ascii="Times New Roman" w:hAnsi="Times New Roman" w:eastAsia="方正仿宋_GBK" w:cs="Times New Roman"/>
          <w:color w:val="000000"/>
          <w:kern w:val="2"/>
          <w:sz w:val="32"/>
          <w:szCs w:val="32"/>
        </w:rPr>
        <w:t>2026</w:t>
      </w:r>
      <w:r>
        <w:rPr>
          <w:rFonts w:hint="eastAsia" w:ascii="方正仿宋_GBK" w:hAnsi="方正仿宋_GBK" w:eastAsia="方正仿宋_GBK" w:cs="方正仿宋_GBK"/>
          <w:color w:val="000000"/>
          <w:kern w:val="2"/>
          <w:sz w:val="32"/>
          <w:szCs w:val="32"/>
        </w:rPr>
        <w:t>年</w:t>
      </w:r>
      <w:r>
        <w:rPr>
          <w:rFonts w:hint="default" w:ascii="Times New Roman" w:hAnsi="Times New Roman" w:eastAsia="方正仿宋_GBK" w:cs="Times New Roman"/>
          <w:color w:val="000000"/>
          <w:kern w:val="2"/>
          <w:sz w:val="32"/>
          <w:szCs w:val="32"/>
        </w:rPr>
        <w:t>7</w:t>
      </w:r>
      <w:r>
        <w:rPr>
          <w:rFonts w:hint="eastAsia" w:ascii="方正仿宋_GBK" w:hAnsi="方正仿宋_GBK" w:eastAsia="方正仿宋_GBK" w:cs="方正仿宋_GBK"/>
          <w:color w:val="000000"/>
          <w:kern w:val="2"/>
          <w:sz w:val="32"/>
          <w:szCs w:val="32"/>
        </w:rPr>
        <w:t>月</w:t>
      </w:r>
      <w:r>
        <w:rPr>
          <w:rFonts w:hint="eastAsia" w:ascii="Times New Roman" w:eastAsia="方正仿宋_GBK" w:cs="Times New Roman"/>
          <w:color w:val="000000"/>
          <w:kern w:val="2"/>
          <w:sz w:val="32"/>
          <w:szCs w:val="32"/>
          <w:lang w:val="en-US" w:eastAsia="zh-CN"/>
        </w:rPr>
        <w:t>26</w:t>
      </w:r>
      <w:r>
        <w:rPr>
          <w:rFonts w:hint="eastAsia" w:ascii="方正仿宋_GBK" w:hAnsi="方正仿宋_GBK" w:eastAsia="方正仿宋_GBK" w:cs="方正仿宋_GBK"/>
          <w:color w:val="000000"/>
          <w:kern w:val="2"/>
          <w:sz w:val="32"/>
          <w:szCs w:val="32"/>
        </w:rPr>
        <w:t>日，如</w:t>
      </w:r>
      <w:r>
        <w:rPr>
          <w:rFonts w:hint="default" w:ascii="Times New Roman" w:hAnsi="Times New Roman" w:eastAsia="方正仿宋_GBK" w:cs="Times New Roman"/>
          <w:color w:val="000000"/>
          <w:kern w:val="2"/>
          <w:sz w:val="32"/>
          <w:szCs w:val="32"/>
        </w:rPr>
        <w:t>“38</w:t>
      </w:r>
      <w:r>
        <w:rPr>
          <w:rFonts w:hint="eastAsia" w:ascii="方正仿宋_GBK" w:hAnsi="方正仿宋_GBK" w:eastAsia="方正仿宋_GBK" w:cs="方正仿宋_GBK"/>
          <w:color w:val="000000"/>
          <w:kern w:val="2"/>
          <w:sz w:val="32"/>
          <w:szCs w:val="32"/>
        </w:rPr>
        <w:t>周岁以下</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，指未满</w:t>
      </w:r>
      <w:r>
        <w:rPr>
          <w:rFonts w:hint="default" w:ascii="Times New Roman" w:hAnsi="Times New Roman" w:eastAsia="方正仿宋_GBK" w:cs="Times New Roman"/>
          <w:color w:val="000000"/>
          <w:kern w:val="2"/>
          <w:sz w:val="32"/>
          <w:szCs w:val="32"/>
        </w:rPr>
        <w:t>39</w:t>
      </w:r>
      <w:r>
        <w:rPr>
          <w:rFonts w:hint="eastAsia" w:ascii="方正仿宋_GBK" w:hAnsi="方正仿宋_GBK" w:eastAsia="方正仿宋_GBK" w:cs="方正仿宋_GBK"/>
          <w:color w:val="000000"/>
          <w:kern w:val="2"/>
          <w:sz w:val="32"/>
          <w:szCs w:val="32"/>
        </w:rPr>
        <w:t>周岁，在</w:t>
      </w:r>
      <w:r>
        <w:rPr>
          <w:rFonts w:hint="default" w:ascii="Times New Roman" w:hAnsi="Times New Roman" w:eastAsia="方正仿宋_GBK" w:cs="Times New Roman"/>
          <w:color w:val="000000"/>
          <w:kern w:val="2"/>
          <w:sz w:val="32"/>
          <w:szCs w:val="32"/>
        </w:rPr>
        <w:t>1987</w:t>
      </w:r>
      <w:r>
        <w:rPr>
          <w:rFonts w:hint="eastAsia" w:ascii="方正仿宋_GBK" w:hAnsi="方正仿宋_GBK" w:eastAsia="方正仿宋_GBK" w:cs="方正仿宋_GBK"/>
          <w:color w:val="000000"/>
          <w:kern w:val="2"/>
          <w:sz w:val="32"/>
          <w:szCs w:val="32"/>
        </w:rPr>
        <w:t>年</w:t>
      </w:r>
      <w:r>
        <w:rPr>
          <w:rFonts w:hint="default" w:ascii="Times New Roman" w:hAnsi="Times New Roman" w:eastAsia="方正仿宋_GBK" w:cs="Times New Roman"/>
          <w:color w:val="000000"/>
          <w:kern w:val="2"/>
          <w:sz w:val="32"/>
          <w:szCs w:val="32"/>
        </w:rPr>
        <w:t>7</w:t>
      </w:r>
      <w:r>
        <w:rPr>
          <w:rFonts w:hint="eastAsia" w:ascii="方正仿宋_GBK" w:hAnsi="方正仿宋_GBK" w:eastAsia="方正仿宋_GBK" w:cs="方正仿宋_GBK"/>
          <w:color w:val="000000"/>
          <w:kern w:val="2"/>
          <w:sz w:val="32"/>
          <w:szCs w:val="32"/>
        </w:rPr>
        <w:t>月</w:t>
      </w:r>
      <w:r>
        <w:rPr>
          <w:rFonts w:hint="eastAsia" w:ascii="Times New Roman" w:eastAsia="方正仿宋_GBK" w:cs="Times New Roman"/>
          <w:color w:val="000000"/>
          <w:kern w:val="2"/>
          <w:sz w:val="32"/>
          <w:szCs w:val="32"/>
          <w:lang w:val="en-US" w:eastAsia="zh-CN"/>
        </w:rPr>
        <w:t>27</w:t>
      </w:r>
      <w:r>
        <w:rPr>
          <w:rFonts w:hint="eastAsia" w:ascii="方正仿宋_GBK" w:hAnsi="方正仿宋_GBK" w:eastAsia="方正仿宋_GBK" w:cs="方正仿宋_GBK"/>
          <w:color w:val="000000"/>
          <w:kern w:val="2"/>
          <w:sz w:val="32"/>
          <w:szCs w:val="32"/>
        </w:rPr>
        <w:t>日以后出生，以此类推。</w:t>
      </w:r>
    </w:p>
    <w:p w14:paraId="19E6121F">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方正楷体_GBK" w:hAnsi="方正楷体_GBK" w:eastAsia="方正楷体_GBK" w:cs="方正楷体_GBK"/>
          <w:color w:val="000000"/>
          <w:kern w:val="2"/>
          <w:sz w:val="32"/>
          <w:szCs w:val="32"/>
        </w:rPr>
      </w:pPr>
      <w:r>
        <w:rPr>
          <w:rFonts w:hint="default" w:ascii="方正楷体_GBK" w:hAnsi="方正楷体_GBK" w:eastAsia="方正楷体_GBK" w:cs="方正楷体_GBK"/>
          <w:color w:val="000000"/>
          <w:kern w:val="2"/>
          <w:sz w:val="32"/>
          <w:szCs w:val="32"/>
        </w:rPr>
        <w:t>（四）特别说明</w:t>
      </w:r>
    </w:p>
    <w:p w14:paraId="47DB98D9">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本简章所指</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以上</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以下</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以前</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以后</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均包含本级（数），如</w:t>
      </w:r>
      <w:r>
        <w:rPr>
          <w:rFonts w:hint="default" w:ascii="Times New Roman" w:hAnsi="Times New Roman" w:eastAsia="方正仿宋_GBK" w:cs="Times New Roman"/>
          <w:color w:val="000000"/>
          <w:kern w:val="2"/>
          <w:sz w:val="32"/>
          <w:szCs w:val="32"/>
        </w:rPr>
        <w:t>38</w:t>
      </w:r>
      <w:r>
        <w:rPr>
          <w:rFonts w:hint="eastAsia" w:ascii="方正仿宋_GBK" w:hAnsi="方正仿宋_GBK" w:eastAsia="方正仿宋_GBK" w:cs="方正仿宋_GBK"/>
          <w:color w:val="000000"/>
          <w:kern w:val="2"/>
          <w:sz w:val="32"/>
          <w:szCs w:val="32"/>
        </w:rPr>
        <w:t>周岁以下，包含</w:t>
      </w:r>
      <w:r>
        <w:rPr>
          <w:rFonts w:hint="default" w:ascii="Times New Roman" w:hAnsi="Times New Roman" w:eastAsia="方正仿宋_GBK" w:cs="Times New Roman"/>
          <w:color w:val="000000"/>
          <w:kern w:val="2"/>
          <w:sz w:val="32"/>
          <w:szCs w:val="32"/>
        </w:rPr>
        <w:t>38</w:t>
      </w:r>
      <w:r>
        <w:rPr>
          <w:rFonts w:hint="eastAsia" w:ascii="方正仿宋_GBK" w:hAnsi="方正仿宋_GBK" w:eastAsia="方正仿宋_GBK" w:cs="方正仿宋_GBK"/>
          <w:color w:val="000000"/>
          <w:kern w:val="2"/>
          <w:sz w:val="32"/>
          <w:szCs w:val="32"/>
        </w:rPr>
        <w:t>周岁；</w:t>
      </w:r>
      <w:r>
        <w:rPr>
          <w:rFonts w:hint="default" w:ascii="Times New Roman" w:hAnsi="Times New Roman" w:eastAsia="方正仿宋_GBK" w:cs="Times New Roman"/>
          <w:color w:val="000000"/>
          <w:kern w:val="2"/>
          <w:sz w:val="32"/>
          <w:szCs w:val="32"/>
        </w:rPr>
        <w:t>1</w:t>
      </w:r>
      <w:r>
        <w:rPr>
          <w:rFonts w:hint="eastAsia" w:ascii="方正仿宋_GBK" w:hAnsi="方正仿宋_GBK" w:eastAsia="方正仿宋_GBK" w:cs="方正仿宋_GBK"/>
          <w:color w:val="000000"/>
          <w:kern w:val="2"/>
          <w:sz w:val="32"/>
          <w:szCs w:val="32"/>
        </w:rPr>
        <w:t>年以上工作经历，指工作经历满</w:t>
      </w:r>
      <w:r>
        <w:rPr>
          <w:rFonts w:hint="default" w:ascii="Times New Roman" w:hAnsi="Times New Roman" w:eastAsia="方正仿宋_GBK" w:cs="Times New Roman"/>
          <w:color w:val="000000"/>
          <w:kern w:val="2"/>
          <w:sz w:val="32"/>
          <w:szCs w:val="32"/>
        </w:rPr>
        <w:t>1</w:t>
      </w:r>
      <w:r>
        <w:rPr>
          <w:rFonts w:hint="eastAsia" w:ascii="方正仿宋_GBK" w:hAnsi="方正仿宋_GBK" w:eastAsia="方正仿宋_GBK" w:cs="方正仿宋_GBK"/>
          <w:color w:val="000000"/>
          <w:kern w:val="2"/>
          <w:sz w:val="32"/>
          <w:szCs w:val="32"/>
        </w:rPr>
        <w:t>年，以此类推。</w:t>
      </w:r>
    </w:p>
    <w:p w14:paraId="55B7DAFD">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本次公开招聘各环节时间安排有相应调整的，将通过</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丰都县人民政府网</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 xml:space="preserve">（ </w:t>
      </w:r>
      <w:r>
        <w:rPr>
          <w:rFonts w:hint="default" w:ascii="Times New Roman" w:hAnsi="Times New Roman" w:eastAsia="方正仿宋_GBK" w:cs="Times New Roman"/>
          <w:color w:val="000000"/>
          <w:kern w:val="2"/>
          <w:sz w:val="32"/>
          <w:szCs w:val="32"/>
        </w:rPr>
        <w:t>http://www.cqfd.gov.cn/</w:t>
      </w:r>
      <w:r>
        <w:rPr>
          <w:rFonts w:hint="eastAsia" w:ascii="方正仿宋_GBK" w:hAnsi="方正仿宋_GBK" w:eastAsia="方正仿宋_GBK" w:cs="方正仿宋_GBK"/>
          <w:color w:val="000000"/>
          <w:kern w:val="2"/>
          <w:sz w:val="32"/>
          <w:szCs w:val="32"/>
        </w:rPr>
        <w:t>）及时公告，请报考人员及时关注。</w:t>
      </w:r>
    </w:p>
    <w:p w14:paraId="1690F1C7">
      <w:pPr>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jc w:val="both"/>
        <w:rPr>
          <w:rFonts w:hint="default" w:ascii="方正黑体_GBK" w:hAnsi="方正黑体_GBK" w:eastAsia="方正黑体_GBK" w:cs="方正黑体_GBK"/>
          <w:color w:val="000000"/>
          <w:kern w:val="2"/>
          <w:sz w:val="32"/>
          <w:szCs w:val="32"/>
          <w:lang w:val="en-US" w:eastAsia="zh-CN" w:bidi="ar"/>
        </w:rPr>
      </w:pPr>
      <w:r>
        <w:rPr>
          <w:rFonts w:hint="default" w:ascii="方正黑体_GBK" w:hAnsi="方正黑体_GBK" w:eastAsia="方正黑体_GBK" w:cs="方正黑体_GBK"/>
          <w:color w:val="000000"/>
          <w:kern w:val="2"/>
          <w:sz w:val="32"/>
          <w:szCs w:val="32"/>
          <w:lang w:val="en-US" w:eastAsia="zh-CN" w:bidi="ar"/>
        </w:rPr>
        <w:t>三、报名及资格审查</w:t>
      </w:r>
    </w:p>
    <w:p w14:paraId="050A3073">
      <w:pPr>
        <w:pStyle w:val="5"/>
        <w:keepNext w:val="0"/>
        <w:keepLines w:val="0"/>
        <w:pageBreakBefore w:val="0"/>
        <w:widowControl w:val="0"/>
        <w:suppressLineNumbers w:val="0"/>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jc w:val="both"/>
        <w:rPr>
          <w:rFonts w:hint="eastAsia" w:ascii="Times New Roman" w:hAnsi="宋体" w:eastAsia="方正仿宋_GBK" w:cs="宋体"/>
          <w:color w:val="000000"/>
          <w:kern w:val="0"/>
          <w:sz w:val="32"/>
          <w:szCs w:val="32"/>
          <w:shd w:val="clear" w:fill="FFFFFF"/>
        </w:rPr>
      </w:pPr>
      <w:r>
        <w:rPr>
          <w:rFonts w:hint="eastAsia" w:ascii="方正仿宋_GBK" w:hAnsi="方正仿宋_GBK" w:eastAsia="方正仿宋_GBK" w:cs="方正仿宋_GBK"/>
          <w:color w:val="000000"/>
          <w:kern w:val="0"/>
          <w:sz w:val="32"/>
          <w:szCs w:val="32"/>
          <w:shd w:val="clear" w:fill="FFFFFF"/>
          <w:lang w:val="en-US" w:eastAsia="zh-CN" w:bidi="ar"/>
        </w:rPr>
        <w:t>本次公开招聘采取现场报名方式，也可委托他人报名。不接受电话、传真、网上报名，任何单位和个人不得以任何理由拒绝符合报考条件的人员报名并参加考试考核。报考人员只能选择一个岗位进行报名。</w:t>
      </w:r>
    </w:p>
    <w:p w14:paraId="5690E8FE">
      <w:pPr>
        <w:pStyle w:val="5"/>
        <w:keepNext w:val="0"/>
        <w:keepLines w:val="0"/>
        <w:pageBreakBefore w:val="0"/>
        <w:widowControl w:val="0"/>
        <w:suppressLineNumbers w:val="0"/>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jc w:val="both"/>
        <w:rPr>
          <w:rFonts w:hint="eastAsia" w:ascii="Times New Roman" w:hAnsi="宋体" w:eastAsia="方正仿宋_GBK" w:cs="宋体"/>
          <w:color w:val="000000"/>
          <w:kern w:val="0"/>
          <w:sz w:val="32"/>
          <w:szCs w:val="32"/>
          <w:shd w:val="clear" w:fill="FFFFFF"/>
        </w:rPr>
      </w:pPr>
      <w:r>
        <w:rPr>
          <w:rFonts w:hint="eastAsia" w:ascii="方正仿宋_GBK" w:hAnsi="方正仿宋_GBK" w:eastAsia="方正仿宋_GBK" w:cs="方正仿宋_GBK"/>
          <w:color w:val="000000"/>
          <w:kern w:val="0"/>
          <w:sz w:val="32"/>
          <w:szCs w:val="32"/>
          <w:shd w:val="clear" w:fill="FFFFFF"/>
          <w:lang w:val="en-US" w:eastAsia="zh-CN" w:bidi="ar"/>
        </w:rPr>
        <w:t>（一）报名时间：</w:t>
      </w:r>
      <w:r>
        <w:rPr>
          <w:rFonts w:hint="default" w:ascii="Times New Roman" w:hAnsi="Times New Roman" w:eastAsia="方正仿宋_GBK" w:cs="Times New Roman"/>
          <w:color w:val="000000"/>
          <w:kern w:val="0"/>
          <w:sz w:val="32"/>
          <w:szCs w:val="32"/>
          <w:shd w:val="clear" w:fill="FFFFFF"/>
          <w:lang w:val="en-US" w:eastAsia="zh-CN" w:bidi="ar"/>
        </w:rPr>
        <w:t>2026</w:t>
      </w:r>
      <w:r>
        <w:rPr>
          <w:rFonts w:hint="eastAsia" w:ascii="方正仿宋_GBK" w:hAnsi="方正仿宋_GBK" w:eastAsia="方正仿宋_GBK" w:cs="方正仿宋_GBK"/>
          <w:color w:val="000000"/>
          <w:kern w:val="0"/>
          <w:sz w:val="32"/>
          <w:szCs w:val="32"/>
          <w:shd w:val="clear" w:fill="FFFFFF"/>
          <w:lang w:val="en-US" w:eastAsia="zh-CN" w:bidi="ar"/>
        </w:rPr>
        <w:t>年</w:t>
      </w:r>
      <w:r>
        <w:rPr>
          <w:rFonts w:hint="default" w:ascii="Times New Roman" w:hAnsi="Times New Roman" w:eastAsia="方正仿宋_GBK" w:cs="Times New Roman"/>
          <w:color w:val="000000"/>
          <w:kern w:val="0"/>
          <w:sz w:val="32"/>
          <w:szCs w:val="32"/>
          <w:shd w:val="clear" w:fill="FFFFFF"/>
          <w:lang w:val="en-US" w:eastAsia="zh-CN" w:bidi="ar"/>
        </w:rPr>
        <w:t>7</w:t>
      </w:r>
      <w:r>
        <w:rPr>
          <w:rFonts w:hint="eastAsia" w:ascii="方正仿宋_GBK" w:hAnsi="方正仿宋_GBK" w:eastAsia="方正仿宋_GBK" w:cs="方正仿宋_GBK"/>
          <w:color w:val="000000"/>
          <w:kern w:val="0"/>
          <w:sz w:val="32"/>
          <w:szCs w:val="32"/>
          <w:shd w:val="clear" w:fill="FFFFFF"/>
          <w:lang w:val="en-US" w:eastAsia="zh-CN" w:bidi="ar"/>
        </w:rPr>
        <w:t>月</w:t>
      </w:r>
      <w:r>
        <w:rPr>
          <w:rFonts w:hint="eastAsia" w:ascii="Times New Roman" w:hAnsi="Times New Roman" w:eastAsia="方正仿宋_GBK" w:cs="Times New Roman"/>
          <w:color w:val="000000"/>
          <w:kern w:val="0"/>
          <w:sz w:val="32"/>
          <w:szCs w:val="32"/>
          <w:shd w:val="clear" w:fill="FFFFFF"/>
          <w:lang w:val="en-US" w:eastAsia="zh-CN" w:bidi="ar"/>
        </w:rPr>
        <w:t>27</w:t>
      </w:r>
      <w:r>
        <w:rPr>
          <w:rFonts w:hint="eastAsia" w:ascii="方正仿宋_GBK" w:hAnsi="方正仿宋_GBK" w:eastAsia="方正仿宋_GBK" w:cs="方正仿宋_GBK"/>
          <w:color w:val="000000"/>
          <w:kern w:val="0"/>
          <w:sz w:val="32"/>
          <w:szCs w:val="32"/>
          <w:shd w:val="clear" w:fill="FFFFFF"/>
          <w:lang w:val="en-US" w:eastAsia="zh-CN" w:bidi="ar"/>
        </w:rPr>
        <w:t>日到</w:t>
      </w:r>
      <w:r>
        <w:rPr>
          <w:rFonts w:hint="eastAsia" w:ascii="Times New Roman" w:hAnsi="Times New Roman" w:eastAsia="方正仿宋_GBK" w:cs="Times New Roman"/>
          <w:color w:val="000000"/>
          <w:kern w:val="0"/>
          <w:sz w:val="32"/>
          <w:szCs w:val="32"/>
          <w:shd w:val="clear" w:fill="FFFFFF"/>
          <w:lang w:val="en-US" w:eastAsia="zh-CN" w:bidi="ar"/>
        </w:rPr>
        <w:t>28</w:t>
      </w:r>
      <w:r>
        <w:rPr>
          <w:rFonts w:hint="eastAsia" w:ascii="方正仿宋_GBK" w:hAnsi="方正仿宋_GBK" w:eastAsia="方正仿宋_GBK" w:cs="方正仿宋_GBK"/>
          <w:color w:val="000000"/>
          <w:kern w:val="0"/>
          <w:sz w:val="32"/>
          <w:szCs w:val="32"/>
          <w:shd w:val="clear" w:fill="FFFFFF"/>
          <w:lang w:val="en-US" w:eastAsia="zh-CN" w:bidi="ar"/>
        </w:rPr>
        <w:t>日（上午</w:t>
      </w:r>
      <w:r>
        <w:rPr>
          <w:rFonts w:hint="default" w:ascii="Times New Roman" w:hAnsi="Times New Roman" w:eastAsia="方正仿宋_GBK" w:cs="Times New Roman"/>
          <w:color w:val="000000"/>
          <w:kern w:val="0"/>
          <w:sz w:val="32"/>
          <w:szCs w:val="32"/>
          <w:shd w:val="clear" w:fill="FFFFFF"/>
          <w:lang w:val="en-US" w:eastAsia="zh-CN" w:bidi="ar"/>
        </w:rPr>
        <w:t>9:00</w:t>
      </w:r>
      <w:r>
        <w:rPr>
          <w:rFonts w:hint="eastAsia" w:ascii="方正仿宋_GBK" w:hAnsi="方正仿宋_GBK" w:eastAsia="方正仿宋_GBK" w:cs="方正仿宋_GBK"/>
          <w:color w:val="000000"/>
          <w:kern w:val="0"/>
          <w:sz w:val="32"/>
          <w:szCs w:val="32"/>
          <w:shd w:val="clear" w:fill="FFFFFF"/>
          <w:lang w:val="en-US" w:eastAsia="zh-CN" w:bidi="ar"/>
        </w:rPr>
        <w:t>—</w:t>
      </w:r>
      <w:r>
        <w:rPr>
          <w:rFonts w:hint="default" w:ascii="Times New Roman" w:hAnsi="Times New Roman" w:eastAsia="方正仿宋_GBK" w:cs="Times New Roman"/>
          <w:color w:val="000000"/>
          <w:kern w:val="0"/>
          <w:sz w:val="32"/>
          <w:szCs w:val="32"/>
          <w:shd w:val="clear" w:fill="FFFFFF"/>
          <w:lang w:val="en-US" w:eastAsia="zh-CN" w:bidi="ar"/>
        </w:rPr>
        <w:t>12:00</w:t>
      </w:r>
      <w:r>
        <w:rPr>
          <w:rFonts w:hint="eastAsia" w:ascii="方正仿宋_GBK" w:hAnsi="方正仿宋_GBK" w:eastAsia="方正仿宋_GBK" w:cs="方正仿宋_GBK"/>
          <w:color w:val="000000"/>
          <w:kern w:val="0"/>
          <w:sz w:val="32"/>
          <w:szCs w:val="32"/>
          <w:shd w:val="clear" w:fill="FFFFFF"/>
          <w:lang w:val="en-US" w:eastAsia="zh-CN" w:bidi="ar"/>
        </w:rPr>
        <w:t>，下午</w:t>
      </w:r>
      <w:r>
        <w:rPr>
          <w:rFonts w:hint="default" w:ascii="Times New Roman" w:hAnsi="Times New Roman" w:eastAsia="方正仿宋_GBK" w:cs="Times New Roman"/>
          <w:color w:val="000000"/>
          <w:kern w:val="0"/>
          <w:sz w:val="32"/>
          <w:szCs w:val="32"/>
          <w:shd w:val="clear" w:fill="FFFFFF"/>
          <w:lang w:val="en-US" w:eastAsia="zh-CN" w:bidi="ar"/>
        </w:rPr>
        <w:t>14:00</w:t>
      </w:r>
      <w:r>
        <w:rPr>
          <w:rFonts w:hint="eastAsia" w:ascii="方正仿宋_GBK" w:hAnsi="方正仿宋_GBK" w:eastAsia="方正仿宋_GBK" w:cs="方正仿宋_GBK"/>
          <w:color w:val="000000"/>
          <w:kern w:val="0"/>
          <w:sz w:val="32"/>
          <w:szCs w:val="32"/>
          <w:shd w:val="clear" w:fill="FFFFFF"/>
          <w:lang w:val="en-US" w:eastAsia="zh-CN" w:bidi="ar"/>
        </w:rPr>
        <w:t>—</w:t>
      </w:r>
      <w:r>
        <w:rPr>
          <w:rFonts w:hint="default" w:ascii="Times New Roman" w:hAnsi="Times New Roman" w:eastAsia="方正仿宋_GBK" w:cs="Times New Roman"/>
          <w:color w:val="000000"/>
          <w:kern w:val="0"/>
          <w:sz w:val="32"/>
          <w:szCs w:val="32"/>
          <w:shd w:val="clear" w:fill="FFFFFF"/>
          <w:lang w:val="en-US" w:eastAsia="zh-CN" w:bidi="ar"/>
        </w:rPr>
        <w:t>17:30</w:t>
      </w:r>
      <w:r>
        <w:rPr>
          <w:rFonts w:hint="eastAsia" w:ascii="方正仿宋_GBK" w:hAnsi="方正仿宋_GBK" w:eastAsia="方正仿宋_GBK" w:cs="方正仿宋_GBK"/>
          <w:color w:val="000000"/>
          <w:kern w:val="0"/>
          <w:sz w:val="32"/>
          <w:szCs w:val="32"/>
          <w:shd w:val="clear" w:fill="FFFFFF"/>
          <w:lang w:val="en-US" w:eastAsia="zh-CN" w:bidi="ar"/>
        </w:rPr>
        <w:t>）。</w:t>
      </w:r>
    </w:p>
    <w:p w14:paraId="3E60E3E7">
      <w:pPr>
        <w:pStyle w:val="5"/>
        <w:keepNext w:val="0"/>
        <w:keepLines w:val="0"/>
        <w:pageBreakBefore w:val="0"/>
        <w:widowControl w:val="0"/>
        <w:suppressLineNumbers w:val="0"/>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jc w:val="both"/>
        <w:rPr>
          <w:rFonts w:hint="eastAsia" w:ascii="Times New Roman" w:hAnsi="宋体" w:eastAsia="方正仿宋_GBK" w:cs="宋体"/>
          <w:color w:val="000000"/>
          <w:kern w:val="0"/>
          <w:sz w:val="32"/>
          <w:szCs w:val="32"/>
          <w:shd w:val="clear" w:fill="FFFFFF"/>
        </w:rPr>
      </w:pPr>
      <w:r>
        <w:rPr>
          <w:rFonts w:hint="eastAsia" w:ascii="方正仿宋_GBK" w:hAnsi="方正仿宋_GBK" w:eastAsia="方正仿宋_GBK" w:cs="方正仿宋_GBK"/>
          <w:color w:val="000000"/>
          <w:kern w:val="0"/>
          <w:sz w:val="32"/>
          <w:szCs w:val="32"/>
          <w:shd w:val="clear" w:fill="FFFFFF"/>
          <w:lang w:val="en-US" w:eastAsia="zh-CN" w:bidi="ar"/>
        </w:rPr>
        <w:t>（二）报名地点：丰都县人力资源和社会保障局</w:t>
      </w:r>
      <w:r>
        <w:rPr>
          <w:rFonts w:hint="default" w:ascii="Times New Roman" w:hAnsi="Times New Roman" w:eastAsia="方正仿宋_GBK" w:cs="Times New Roman"/>
          <w:color w:val="000000"/>
          <w:kern w:val="0"/>
          <w:sz w:val="32"/>
          <w:szCs w:val="32"/>
          <w:shd w:val="clear" w:fill="FFFFFF"/>
          <w:lang w:val="en-US" w:eastAsia="zh-CN" w:bidi="ar"/>
        </w:rPr>
        <w:t>2</w:t>
      </w:r>
      <w:r>
        <w:rPr>
          <w:rFonts w:hint="eastAsia" w:ascii="方正仿宋_GBK" w:hAnsi="方正仿宋_GBK" w:eastAsia="方正仿宋_GBK" w:cs="方正仿宋_GBK"/>
          <w:color w:val="000000"/>
          <w:kern w:val="0"/>
          <w:sz w:val="32"/>
          <w:szCs w:val="32"/>
          <w:shd w:val="clear" w:fill="FFFFFF"/>
          <w:lang w:val="en-US" w:eastAsia="zh-CN" w:bidi="ar"/>
        </w:rPr>
        <w:t>楼（三合街道商业二路</w:t>
      </w:r>
      <w:r>
        <w:rPr>
          <w:rFonts w:hint="default" w:ascii="Times New Roman" w:hAnsi="Times New Roman" w:eastAsia="方正仿宋_GBK" w:cs="Times New Roman"/>
          <w:color w:val="000000"/>
          <w:kern w:val="0"/>
          <w:sz w:val="32"/>
          <w:szCs w:val="32"/>
          <w:shd w:val="clear" w:fill="FFFFFF"/>
          <w:lang w:val="en-US" w:eastAsia="zh-CN" w:bidi="ar"/>
        </w:rPr>
        <w:t>286</w:t>
      </w:r>
      <w:r>
        <w:rPr>
          <w:rFonts w:hint="eastAsia" w:ascii="方正仿宋_GBK" w:hAnsi="方正仿宋_GBK" w:eastAsia="方正仿宋_GBK" w:cs="方正仿宋_GBK"/>
          <w:color w:val="000000"/>
          <w:kern w:val="0"/>
          <w:sz w:val="32"/>
          <w:szCs w:val="32"/>
          <w:shd w:val="clear" w:fill="FFFFFF"/>
          <w:lang w:val="en-US" w:eastAsia="zh-CN" w:bidi="ar"/>
        </w:rPr>
        <w:t>号）。</w:t>
      </w:r>
    </w:p>
    <w:p w14:paraId="6F493934">
      <w:pPr>
        <w:pStyle w:val="5"/>
        <w:keepNext w:val="0"/>
        <w:keepLines w:val="0"/>
        <w:pageBreakBefore w:val="0"/>
        <w:widowControl w:val="0"/>
        <w:suppressLineNumbers w:val="0"/>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jc w:val="both"/>
        <w:rPr>
          <w:rFonts w:hint="eastAsia" w:ascii="Times New Roman" w:hAnsi="宋体" w:eastAsia="方正仿宋_GBK" w:cs="宋体"/>
          <w:color w:val="000000"/>
          <w:kern w:val="0"/>
          <w:sz w:val="32"/>
          <w:szCs w:val="32"/>
          <w:shd w:val="clear" w:fill="FFFFFF"/>
        </w:rPr>
      </w:pPr>
      <w:r>
        <w:rPr>
          <w:rFonts w:hint="eastAsia" w:ascii="方正仿宋_GBK" w:hAnsi="方正仿宋_GBK" w:eastAsia="方正仿宋_GBK" w:cs="方正仿宋_GBK"/>
          <w:color w:val="000000"/>
          <w:kern w:val="0"/>
          <w:sz w:val="32"/>
          <w:szCs w:val="32"/>
          <w:shd w:val="clear" w:fill="FFFFFF"/>
          <w:lang w:val="en-US" w:eastAsia="zh-CN" w:bidi="ar"/>
        </w:rPr>
        <w:t>（三）报名要求：报考人员凭已取得的学历、学位证进行报名，如实填写《丰都县</w:t>
      </w:r>
      <w:r>
        <w:rPr>
          <w:rFonts w:hint="default" w:ascii="Times New Roman" w:hAnsi="Times New Roman" w:eastAsia="方正仿宋_GBK" w:cs="Times New Roman"/>
          <w:color w:val="000000"/>
          <w:kern w:val="0"/>
          <w:sz w:val="32"/>
          <w:szCs w:val="32"/>
          <w:shd w:val="clear" w:fill="FFFFFF"/>
          <w:lang w:val="en-US" w:eastAsia="zh-CN" w:bidi="ar"/>
        </w:rPr>
        <w:t>2026</w:t>
      </w:r>
      <w:r>
        <w:rPr>
          <w:rFonts w:hint="eastAsia" w:ascii="方正仿宋_GBK" w:hAnsi="方正仿宋_GBK" w:eastAsia="方正仿宋_GBK" w:cs="方正仿宋_GBK"/>
          <w:color w:val="000000"/>
          <w:kern w:val="0"/>
          <w:sz w:val="32"/>
          <w:szCs w:val="32"/>
          <w:shd w:val="clear" w:fill="FFFFFF"/>
          <w:lang w:val="en-US" w:eastAsia="zh-CN" w:bidi="ar"/>
        </w:rPr>
        <w:t>年面向社会公开招聘县属国有企业工作人员报名表》（附件</w:t>
      </w:r>
      <w:r>
        <w:rPr>
          <w:rFonts w:hint="default" w:ascii="Times New Roman" w:hAnsi="Times New Roman" w:eastAsia="方正仿宋_GBK" w:cs="Times New Roman"/>
          <w:color w:val="000000"/>
          <w:kern w:val="0"/>
          <w:sz w:val="32"/>
          <w:szCs w:val="32"/>
          <w:shd w:val="clear" w:fill="FFFFFF"/>
          <w:lang w:val="en-US" w:eastAsia="zh-CN" w:bidi="ar"/>
        </w:rPr>
        <w:t>2</w:t>
      </w:r>
      <w:r>
        <w:rPr>
          <w:rFonts w:hint="eastAsia" w:ascii="方正仿宋_GBK" w:hAnsi="方正仿宋_GBK" w:eastAsia="方正仿宋_GBK" w:cs="方正仿宋_GBK"/>
          <w:color w:val="000000"/>
          <w:kern w:val="0"/>
          <w:sz w:val="32"/>
          <w:szCs w:val="32"/>
          <w:shd w:val="clear" w:fill="FFFFFF"/>
          <w:lang w:val="en-US" w:eastAsia="zh-CN" w:bidi="ar"/>
        </w:rPr>
        <w:t>）。任何单位和个人不得以任何理由拒绝符合报考条件的人员报名并参加考试。</w:t>
      </w:r>
    </w:p>
    <w:p w14:paraId="6D028221">
      <w:pPr>
        <w:pStyle w:val="5"/>
        <w:keepNext w:val="0"/>
        <w:keepLines w:val="0"/>
        <w:pageBreakBefore w:val="0"/>
        <w:widowControl w:val="0"/>
        <w:suppressLineNumbers w:val="0"/>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jc w:val="both"/>
        <w:rPr>
          <w:rFonts w:hint="eastAsia" w:ascii="Times New Roman" w:hAnsi="宋体" w:eastAsia="方正仿宋_GBK" w:cs="宋体"/>
          <w:color w:val="000000"/>
          <w:kern w:val="0"/>
          <w:sz w:val="32"/>
          <w:szCs w:val="32"/>
          <w:shd w:val="clear" w:fill="FFFFFF"/>
        </w:rPr>
      </w:pPr>
      <w:r>
        <w:rPr>
          <w:rFonts w:hint="eastAsia" w:ascii="方正仿宋_GBK" w:hAnsi="方正仿宋_GBK" w:eastAsia="方正仿宋_GBK" w:cs="方正仿宋_GBK"/>
          <w:color w:val="000000"/>
          <w:kern w:val="0"/>
          <w:sz w:val="32"/>
          <w:szCs w:val="32"/>
          <w:shd w:val="clear" w:fill="FFFFFF"/>
          <w:lang w:val="en-US" w:eastAsia="zh-CN" w:bidi="ar"/>
        </w:rPr>
        <w:t>（四）资格审查：按照招聘条件，招聘单位现场审核报考人员提交的报名材料（详见附件</w:t>
      </w:r>
      <w:r>
        <w:rPr>
          <w:rFonts w:hint="default" w:ascii="Times New Roman" w:hAnsi="Times New Roman" w:eastAsia="方正仿宋_GBK" w:cs="Times New Roman"/>
          <w:color w:val="000000"/>
          <w:kern w:val="0"/>
          <w:sz w:val="32"/>
          <w:szCs w:val="32"/>
          <w:shd w:val="clear" w:fill="FFFFFF"/>
          <w:lang w:val="en-US" w:eastAsia="zh-CN" w:bidi="ar"/>
        </w:rPr>
        <w:t>3</w:t>
      </w:r>
      <w:r>
        <w:rPr>
          <w:rFonts w:hint="eastAsia" w:ascii="方正仿宋_GBK" w:hAnsi="方正仿宋_GBK" w:eastAsia="方正仿宋_GBK" w:cs="方正仿宋_GBK"/>
          <w:color w:val="00000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1"/>
          <w:szCs w:val="31"/>
          <w:shd w:val="clear" w:fill="FFFFFF"/>
          <w:lang w:val="en-US" w:eastAsia="zh-CN" w:bidi="ar"/>
        </w:rPr>
        <w:t>其中，专业资格条件审查，以毕业证书（参考学位证书或第二学士学位证书，不含辅修专业、辅修学位或双学位相关证书）载明的内容为准；参照本简章附件</w:t>
      </w:r>
      <w:r>
        <w:rPr>
          <w:rFonts w:hint="default" w:ascii="Times New Roman" w:hAnsi="Times New Roman" w:eastAsia="宋体" w:cs="Times New Roman"/>
          <w:i w:val="0"/>
          <w:iCs w:val="0"/>
          <w:caps w:val="0"/>
          <w:color w:val="000000"/>
          <w:spacing w:val="0"/>
          <w:kern w:val="0"/>
          <w:sz w:val="31"/>
          <w:szCs w:val="31"/>
          <w:shd w:val="clear" w:fill="FFFFFF"/>
          <w:lang w:val="en-US" w:eastAsia="zh-CN" w:bidi="ar"/>
        </w:rPr>
        <w:t>4</w:t>
      </w:r>
      <w:r>
        <w:rPr>
          <w:rFonts w:hint="eastAsia" w:ascii="方正仿宋_GBK" w:hAnsi="方正仿宋_GBK" w:eastAsia="方正仿宋_GBK" w:cs="方正仿宋_GBK"/>
          <w:i w:val="0"/>
          <w:iCs w:val="0"/>
          <w:caps w:val="0"/>
          <w:color w:val="000000"/>
          <w:spacing w:val="0"/>
          <w:kern w:val="0"/>
          <w:sz w:val="31"/>
          <w:szCs w:val="31"/>
          <w:shd w:val="clear" w:fill="FFFFFF"/>
          <w:lang w:val="en-US" w:eastAsia="zh-CN" w:bidi="ar"/>
        </w:rPr>
        <w:t>发布的专业参考目录及该目录《说明》的有关规则进行审查。</w:t>
      </w:r>
      <w:r>
        <w:rPr>
          <w:rFonts w:hint="eastAsia" w:ascii="方正仿宋_GBK" w:hAnsi="方正仿宋_GBK" w:eastAsia="方正仿宋_GBK" w:cs="方正仿宋_GBK"/>
          <w:color w:val="000000"/>
          <w:kern w:val="0"/>
          <w:sz w:val="32"/>
          <w:szCs w:val="32"/>
          <w:shd w:val="clear" w:fill="FFFFFF"/>
          <w:lang w:val="en-US" w:eastAsia="zh-CN" w:bidi="ar"/>
        </w:rPr>
        <w:t>资格审查合格的，按照市政、物价部门批注的标准，按照</w:t>
      </w:r>
      <w:r>
        <w:rPr>
          <w:rFonts w:hint="default" w:ascii="Times New Roman" w:hAnsi="Times New Roman" w:eastAsia="方正仿宋_GBK" w:cs="Times New Roman"/>
          <w:color w:val="000000"/>
          <w:kern w:val="0"/>
          <w:sz w:val="32"/>
          <w:szCs w:val="32"/>
          <w:shd w:val="clear" w:fill="FFFFFF"/>
          <w:lang w:val="en-US" w:eastAsia="zh-CN" w:bidi="ar"/>
        </w:rPr>
        <w:t>50</w:t>
      </w:r>
      <w:r>
        <w:rPr>
          <w:rFonts w:hint="eastAsia" w:ascii="方正仿宋_GBK" w:hAnsi="方正仿宋_GBK" w:eastAsia="方正仿宋_GBK" w:cs="方正仿宋_GBK"/>
          <w:color w:val="000000"/>
          <w:kern w:val="0"/>
          <w:sz w:val="32"/>
          <w:szCs w:val="32"/>
          <w:shd w:val="clear" w:fill="FFFFFF"/>
          <w:lang w:val="en-US" w:eastAsia="zh-CN" w:bidi="ar"/>
        </w:rPr>
        <w:t>元</w:t>
      </w:r>
      <w:r>
        <w:rPr>
          <w:rFonts w:hint="default" w:ascii="Times New Roman" w:hAnsi="Times New Roman" w:eastAsia="方正仿宋_GBK" w:cs="Times New Roman"/>
          <w:color w:val="000000"/>
          <w:kern w:val="0"/>
          <w:sz w:val="32"/>
          <w:szCs w:val="32"/>
          <w:shd w:val="clear" w:fill="FFFFFF"/>
          <w:lang w:val="en-US" w:eastAsia="zh-CN" w:bidi="ar"/>
        </w:rPr>
        <w:t>/</w:t>
      </w:r>
      <w:r>
        <w:rPr>
          <w:rFonts w:hint="eastAsia" w:ascii="方正仿宋_GBK" w:hAnsi="方正仿宋_GBK" w:eastAsia="方正仿宋_GBK" w:cs="方正仿宋_GBK"/>
          <w:color w:val="000000"/>
          <w:kern w:val="0"/>
          <w:sz w:val="32"/>
          <w:szCs w:val="32"/>
          <w:shd w:val="clear" w:fill="FFFFFF"/>
          <w:lang w:val="en-US" w:eastAsia="zh-CN" w:bidi="ar"/>
        </w:rPr>
        <w:t>科收取报名费。资格审查不合格的，向应聘人员说明原因。</w:t>
      </w:r>
    </w:p>
    <w:p w14:paraId="3F9CC732">
      <w:pPr>
        <w:pStyle w:val="5"/>
        <w:keepNext w:val="0"/>
        <w:keepLines w:val="0"/>
        <w:pageBreakBefore w:val="0"/>
        <w:widowControl w:val="0"/>
        <w:suppressLineNumbers w:val="0"/>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jc w:val="both"/>
        <w:rPr>
          <w:rFonts w:hint="eastAsia" w:ascii="Times New Roman" w:hAnsi="宋体" w:eastAsia="方正仿宋_GBK" w:cs="宋体"/>
          <w:color w:val="000000"/>
          <w:kern w:val="0"/>
          <w:sz w:val="32"/>
          <w:szCs w:val="32"/>
          <w:shd w:val="clear" w:fill="FFFFFF"/>
        </w:rPr>
      </w:pPr>
      <w:r>
        <w:rPr>
          <w:rFonts w:hint="eastAsia" w:ascii="方正仿宋_GBK" w:hAnsi="方正仿宋_GBK" w:eastAsia="方正仿宋_GBK" w:cs="方正仿宋_GBK"/>
          <w:color w:val="000000"/>
          <w:kern w:val="0"/>
          <w:sz w:val="32"/>
          <w:szCs w:val="32"/>
          <w:shd w:val="clear" w:fill="FFFFFF"/>
          <w:lang w:val="en-US" w:eastAsia="zh-CN" w:bidi="ar"/>
        </w:rPr>
        <w:t>（五）领取准考证：资格审查合格者，于2026年8月7日9:00至18:00在丰都县人力社保局三楼318办公室领取《准考证》，按《准考证》上注明的时间、地点和其他相关要求，携带身份证和《准考证》前往参加考试考核。</w:t>
      </w:r>
    </w:p>
    <w:p w14:paraId="78C43C4F">
      <w:pPr>
        <w:pStyle w:val="5"/>
        <w:keepNext w:val="0"/>
        <w:keepLines w:val="0"/>
        <w:pageBreakBefore w:val="0"/>
        <w:widowControl w:val="0"/>
        <w:suppressLineNumbers w:val="0"/>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jc w:val="both"/>
        <w:rPr>
          <w:rFonts w:hint="eastAsia" w:ascii="Times New Roman" w:hAnsi="宋体" w:eastAsia="方正仿宋_GBK" w:cs="宋体"/>
          <w:color w:val="000000"/>
          <w:kern w:val="0"/>
          <w:sz w:val="32"/>
          <w:szCs w:val="32"/>
          <w:shd w:val="clear" w:fill="FFFFFF"/>
        </w:rPr>
      </w:pPr>
      <w:r>
        <w:rPr>
          <w:rFonts w:hint="eastAsia" w:ascii="方正仿宋_GBK" w:hAnsi="方正仿宋_GBK" w:eastAsia="方正仿宋_GBK" w:cs="方正仿宋_GBK"/>
          <w:color w:val="000000"/>
          <w:kern w:val="0"/>
          <w:sz w:val="32"/>
          <w:szCs w:val="32"/>
          <w:shd w:val="clear" w:fill="FFFFFF"/>
          <w:lang w:val="en-US" w:eastAsia="zh-CN" w:bidi="ar"/>
        </w:rPr>
        <w:t>（六）未达到开考比例情形的处理。实际报名人数与拟招聘岗位名额之比须达到</w:t>
      </w:r>
      <w:r>
        <w:rPr>
          <w:rFonts w:hint="default" w:ascii="Times New Roman" w:hAnsi="Times New Roman" w:eastAsia="方正仿宋_GBK" w:cs="Times New Roman"/>
          <w:color w:val="000000"/>
          <w:kern w:val="0"/>
          <w:sz w:val="32"/>
          <w:szCs w:val="32"/>
          <w:shd w:val="clear" w:fill="FFFFFF"/>
          <w:lang w:val="en-US" w:eastAsia="zh-CN" w:bidi="ar"/>
        </w:rPr>
        <w:t>3</w:t>
      </w:r>
      <w:r>
        <w:rPr>
          <w:rFonts w:hint="eastAsia" w:ascii="方正仿宋_GBK" w:hAnsi="方正仿宋_GBK" w:eastAsia="方正仿宋_GBK" w:cs="方正仿宋_GBK"/>
          <w:color w:val="000000"/>
          <w:kern w:val="0"/>
          <w:sz w:val="32"/>
          <w:szCs w:val="32"/>
          <w:shd w:val="clear" w:fill="FFFFFF"/>
          <w:lang w:val="en-US" w:eastAsia="zh-CN" w:bidi="ar"/>
        </w:rPr>
        <w:t>：</w:t>
      </w:r>
      <w:r>
        <w:rPr>
          <w:rFonts w:hint="default" w:ascii="Times New Roman" w:hAnsi="Times New Roman" w:eastAsia="方正仿宋_GBK" w:cs="Times New Roman"/>
          <w:color w:val="000000"/>
          <w:kern w:val="0"/>
          <w:sz w:val="32"/>
          <w:szCs w:val="32"/>
          <w:shd w:val="clear" w:fill="FFFFFF"/>
          <w:lang w:val="en-US" w:eastAsia="zh-CN" w:bidi="ar"/>
        </w:rPr>
        <w:t>1</w:t>
      </w:r>
      <w:r>
        <w:rPr>
          <w:rFonts w:hint="eastAsia" w:ascii="方正仿宋_GBK" w:hAnsi="方正仿宋_GBK" w:eastAsia="方正仿宋_GBK" w:cs="方正仿宋_GBK"/>
          <w:color w:val="000000"/>
          <w:kern w:val="0"/>
          <w:sz w:val="32"/>
          <w:szCs w:val="32"/>
          <w:shd w:val="clear" w:fill="FFFFFF"/>
          <w:lang w:val="en-US" w:eastAsia="zh-CN" w:bidi="ar"/>
        </w:rPr>
        <w:t>。达不到开考比例的，相应递减招聘名额或取消招聘岗位，并及时通知考生并退还报名费；其中属急需紧缺岗位的，经丰都县国资事务中心备案后，可放宽开考比例。</w:t>
      </w:r>
    </w:p>
    <w:p w14:paraId="7AF6EEBE">
      <w:pPr>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jc w:val="both"/>
        <w:rPr>
          <w:rFonts w:hint="default" w:ascii="方正黑体_GBK" w:hAnsi="方正黑体_GBK" w:eastAsia="方正黑体_GBK" w:cs="方正黑体_GBK"/>
          <w:color w:val="000000"/>
          <w:kern w:val="2"/>
          <w:sz w:val="32"/>
          <w:szCs w:val="32"/>
          <w:lang w:val="en-US" w:eastAsia="zh-CN" w:bidi="ar"/>
        </w:rPr>
      </w:pPr>
      <w:r>
        <w:rPr>
          <w:rFonts w:hint="default" w:ascii="方正黑体_GBK" w:hAnsi="方正黑体_GBK" w:eastAsia="方正黑体_GBK" w:cs="方正黑体_GBK"/>
          <w:color w:val="000000"/>
          <w:kern w:val="2"/>
          <w:sz w:val="32"/>
          <w:szCs w:val="32"/>
          <w:lang w:val="en-US" w:eastAsia="zh-CN" w:bidi="ar"/>
        </w:rPr>
        <w:t>四、考试</w:t>
      </w:r>
    </w:p>
    <w:p w14:paraId="546F80AE">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考试分为笔试和面试，由</w:t>
      </w:r>
      <w:r>
        <w:rPr>
          <w:rFonts w:hint="eastAsia" w:ascii="方正仿宋_GBK" w:hAnsi="方正仿宋_GBK" w:eastAsia="方正仿宋_GBK" w:cs="方正仿宋_GBK"/>
          <w:color w:val="000000"/>
          <w:kern w:val="2"/>
          <w:sz w:val="32"/>
          <w:szCs w:val="32"/>
          <w:shd w:val="clear" w:fill="FFFFFF"/>
        </w:rPr>
        <w:t>丰都县国资事务中心委托丰都县人力资源和社会保障局</w:t>
      </w:r>
      <w:r>
        <w:rPr>
          <w:rFonts w:hint="eastAsia" w:ascii="方正仿宋_GBK" w:hAnsi="方正仿宋_GBK" w:eastAsia="方正仿宋_GBK" w:cs="方正仿宋_GBK"/>
          <w:color w:val="000000"/>
          <w:kern w:val="2"/>
          <w:sz w:val="32"/>
          <w:szCs w:val="32"/>
        </w:rPr>
        <w:t>组织实施。</w:t>
      </w:r>
    </w:p>
    <w:p w14:paraId="0F2897BF">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方正楷体_GBK" w:hAnsi="方正楷体_GBK" w:eastAsia="方正楷体_GBK" w:cs="方正楷体_GBK"/>
          <w:color w:val="000000"/>
          <w:kern w:val="2"/>
          <w:sz w:val="32"/>
          <w:szCs w:val="32"/>
        </w:rPr>
      </w:pPr>
      <w:r>
        <w:rPr>
          <w:rFonts w:hint="default" w:ascii="方正楷体_GBK" w:hAnsi="方正楷体_GBK" w:eastAsia="方正楷体_GBK" w:cs="方正楷体_GBK"/>
          <w:color w:val="000000"/>
          <w:kern w:val="2"/>
          <w:sz w:val="32"/>
          <w:szCs w:val="32"/>
        </w:rPr>
        <w:t>（一）笔试</w:t>
      </w:r>
    </w:p>
    <w:p w14:paraId="18651AB9">
      <w:pPr>
        <w:pStyle w:val="5"/>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60" w:lineRule="exact"/>
        <w:ind w:left="0" w:right="0" w:firstLine="640" w:firstLineChars="200"/>
        <w:jc w:val="both"/>
        <w:rPr>
          <w:rFonts w:hint="eastAsia" w:ascii="Times New Roman" w:hAnsi="宋体" w:eastAsia="方正仿宋_GBK" w:cs="宋体"/>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笔试内容为《综合基础知识》，分值为</w:t>
      </w:r>
      <w:r>
        <w:rPr>
          <w:rFonts w:hint="default" w:ascii="Times New Roman" w:hAnsi="Times New Roman" w:eastAsia="方正仿宋_GBK" w:cs="Times New Roman"/>
          <w:color w:val="000000"/>
          <w:kern w:val="0"/>
          <w:sz w:val="32"/>
          <w:szCs w:val="32"/>
          <w:lang w:val="en-US" w:eastAsia="zh-CN" w:bidi="ar"/>
        </w:rPr>
        <w:t>100</w:t>
      </w:r>
      <w:r>
        <w:rPr>
          <w:rFonts w:hint="eastAsia" w:ascii="方正仿宋_GBK" w:hAnsi="方正仿宋_GBK" w:eastAsia="方正仿宋_GBK" w:cs="方正仿宋_GBK"/>
          <w:color w:val="000000"/>
          <w:kern w:val="0"/>
          <w:sz w:val="32"/>
          <w:szCs w:val="32"/>
          <w:lang w:val="en-US" w:eastAsia="zh-CN" w:bidi="ar"/>
        </w:rPr>
        <w:t>分，考试时间为</w:t>
      </w:r>
      <w:r>
        <w:rPr>
          <w:rFonts w:hint="default" w:ascii="Times New Roman" w:hAnsi="Times New Roman" w:eastAsia="方正仿宋_GBK" w:cs="Times New Roman"/>
          <w:color w:val="000000"/>
          <w:kern w:val="0"/>
          <w:sz w:val="32"/>
          <w:szCs w:val="32"/>
          <w:lang w:val="en-US" w:eastAsia="zh-CN" w:bidi="ar"/>
        </w:rPr>
        <w:t>120</w:t>
      </w:r>
      <w:r>
        <w:rPr>
          <w:rFonts w:hint="eastAsia" w:ascii="方正仿宋_GBK" w:hAnsi="方正仿宋_GBK" w:eastAsia="方正仿宋_GBK" w:cs="方正仿宋_GBK"/>
          <w:color w:val="000000"/>
          <w:kern w:val="0"/>
          <w:sz w:val="32"/>
          <w:szCs w:val="32"/>
          <w:lang w:val="en-US" w:eastAsia="zh-CN" w:bidi="ar"/>
        </w:rPr>
        <w:t>分钟，采取闭卷考试的方式进行。笔试时间初定于</w:t>
      </w:r>
      <w:r>
        <w:rPr>
          <w:rFonts w:hint="default" w:ascii="Times New Roman" w:hAnsi="Times New Roman" w:eastAsia="方正仿宋_GBK" w:cs="Times New Roman"/>
          <w:color w:val="000000"/>
          <w:kern w:val="0"/>
          <w:sz w:val="32"/>
          <w:szCs w:val="32"/>
          <w:lang w:val="en-US" w:eastAsia="zh-CN" w:bidi="ar"/>
        </w:rPr>
        <w:t>2026</w:t>
      </w:r>
      <w:r>
        <w:rPr>
          <w:rFonts w:hint="eastAsia" w:ascii="方正仿宋_GBK" w:hAnsi="方正仿宋_GBK" w:eastAsia="方正仿宋_GBK" w:cs="方正仿宋_GBK"/>
          <w:color w:val="000000"/>
          <w:kern w:val="0"/>
          <w:sz w:val="32"/>
          <w:szCs w:val="32"/>
          <w:lang w:val="en-US" w:eastAsia="zh-CN" w:bidi="ar"/>
        </w:rPr>
        <w:t>年</w:t>
      </w:r>
      <w:r>
        <w:rPr>
          <w:rFonts w:hint="eastAsia" w:ascii="Times New Roman" w:hAnsi="Times New Roman" w:eastAsia="方正仿宋_GBK" w:cs="Times New Roman"/>
          <w:color w:val="000000"/>
          <w:kern w:val="0"/>
          <w:sz w:val="32"/>
          <w:szCs w:val="32"/>
          <w:lang w:val="en-US" w:eastAsia="zh-CN" w:bidi="ar"/>
        </w:rPr>
        <w:t>8</w:t>
      </w:r>
      <w:r>
        <w:rPr>
          <w:rFonts w:hint="eastAsia" w:ascii="方正仿宋_GBK" w:hAnsi="方正仿宋_GBK" w:eastAsia="方正仿宋_GBK" w:cs="方正仿宋_GBK"/>
          <w:color w:val="000000"/>
          <w:kern w:val="0"/>
          <w:sz w:val="32"/>
          <w:szCs w:val="32"/>
          <w:lang w:val="en-US" w:eastAsia="zh-CN" w:bidi="ar"/>
        </w:rPr>
        <w:t>月</w:t>
      </w:r>
      <w:r>
        <w:rPr>
          <w:rFonts w:hint="eastAsia" w:ascii="Times New Roman" w:hAnsi="Times New Roman" w:eastAsia="方正仿宋_GBK" w:cs="Times New Roman"/>
          <w:color w:val="000000"/>
          <w:kern w:val="0"/>
          <w:sz w:val="32"/>
          <w:szCs w:val="32"/>
          <w:lang w:val="en-US" w:eastAsia="zh-CN" w:bidi="ar"/>
        </w:rPr>
        <w:t>8</w:t>
      </w:r>
      <w:r>
        <w:rPr>
          <w:rFonts w:hint="eastAsia" w:ascii="方正仿宋_GBK" w:hAnsi="方正仿宋_GBK" w:eastAsia="方正仿宋_GBK" w:cs="方正仿宋_GBK"/>
          <w:color w:val="000000"/>
          <w:kern w:val="0"/>
          <w:sz w:val="32"/>
          <w:szCs w:val="32"/>
          <w:lang w:val="en-US" w:eastAsia="zh-CN" w:bidi="ar"/>
        </w:rPr>
        <w:t>日（星期六），笔试时间、地点及注意事项详见《准考证》。</w:t>
      </w:r>
    </w:p>
    <w:p w14:paraId="158518D1">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2.</w:t>
      </w:r>
      <w:r>
        <w:rPr>
          <w:rFonts w:hint="eastAsia" w:ascii="方正仿宋_GBK" w:hAnsi="方正仿宋_GBK" w:eastAsia="方正仿宋_GBK" w:cs="方正仿宋_GBK"/>
          <w:color w:val="000000"/>
          <w:kern w:val="2"/>
          <w:sz w:val="32"/>
          <w:szCs w:val="32"/>
        </w:rPr>
        <w:t>笔试后进入面试的规则：进入面试的人选与拟招聘名额按照</w:t>
      </w:r>
      <w:r>
        <w:rPr>
          <w:rFonts w:hint="default" w:ascii="Times New Roman" w:hAnsi="Times New Roman" w:eastAsia="方正仿宋_GBK" w:cs="Times New Roman"/>
          <w:color w:val="000000"/>
          <w:kern w:val="2"/>
          <w:sz w:val="32"/>
          <w:szCs w:val="32"/>
        </w:rPr>
        <w:t>3:1</w:t>
      </w:r>
      <w:r>
        <w:rPr>
          <w:rFonts w:hint="eastAsia" w:ascii="方正仿宋_GBK" w:hAnsi="方正仿宋_GBK" w:eastAsia="方正仿宋_GBK" w:cs="方正仿宋_GBK"/>
          <w:color w:val="000000"/>
          <w:kern w:val="2"/>
          <w:sz w:val="32"/>
          <w:szCs w:val="32"/>
        </w:rPr>
        <w:t>比例，根据笔试成绩从高到低依次确定，若最后一名面试人选的笔试成绩出现并列，则并列进入。若实际参加面试人选达不到预定比例的，最低可按</w:t>
      </w:r>
      <w:r>
        <w:rPr>
          <w:rFonts w:hint="default" w:ascii="Times New Roman" w:hAnsi="Times New Roman" w:eastAsia="方正仿宋_GBK" w:cs="Times New Roman"/>
          <w:color w:val="000000"/>
          <w:kern w:val="2"/>
          <w:sz w:val="32"/>
          <w:szCs w:val="32"/>
        </w:rPr>
        <w:t>2:1</w:t>
      </w:r>
      <w:r>
        <w:rPr>
          <w:rFonts w:hint="eastAsia" w:ascii="方正仿宋_GBK" w:hAnsi="方正仿宋_GBK" w:eastAsia="方正仿宋_GBK" w:cs="方正仿宋_GBK"/>
          <w:color w:val="000000"/>
          <w:kern w:val="2"/>
          <w:sz w:val="32"/>
          <w:szCs w:val="32"/>
        </w:rPr>
        <w:t>竞争比例开展面试；竞争比例达不到</w:t>
      </w:r>
      <w:r>
        <w:rPr>
          <w:rFonts w:hint="default" w:ascii="Times New Roman" w:hAnsi="Times New Roman" w:eastAsia="方正仿宋_GBK" w:cs="Times New Roman"/>
          <w:color w:val="000000"/>
          <w:kern w:val="2"/>
          <w:sz w:val="32"/>
          <w:szCs w:val="32"/>
        </w:rPr>
        <w:t>2:1</w:t>
      </w:r>
      <w:r>
        <w:rPr>
          <w:rFonts w:hint="eastAsia" w:ascii="方正仿宋_GBK" w:hAnsi="方正仿宋_GBK" w:eastAsia="方正仿宋_GBK" w:cs="方正仿宋_GBK"/>
          <w:color w:val="000000"/>
          <w:kern w:val="2"/>
          <w:sz w:val="32"/>
          <w:szCs w:val="32"/>
        </w:rPr>
        <w:t>的，</w:t>
      </w:r>
      <w:r>
        <w:rPr>
          <w:rFonts w:hint="eastAsia" w:ascii="方正仿宋_GBK" w:hAnsi="方正仿宋_GBK" w:eastAsia="方正仿宋_GBK" w:cs="方正仿宋_GBK"/>
          <w:color w:val="000000"/>
          <w:kern w:val="0"/>
          <w:sz w:val="32"/>
          <w:szCs w:val="32"/>
          <w:shd w:val="clear" w:fill="FFFFFF"/>
        </w:rPr>
        <w:t>相应递减招聘名额，招聘名额无法递减的，取消该岗位招聘</w:t>
      </w:r>
      <w:r>
        <w:rPr>
          <w:rFonts w:hint="eastAsia" w:ascii="方正仿宋_GBK" w:hAnsi="方正仿宋_GBK" w:eastAsia="方正仿宋_GBK" w:cs="方正仿宋_GBK"/>
          <w:color w:val="000000"/>
          <w:kern w:val="2"/>
          <w:sz w:val="32"/>
          <w:szCs w:val="32"/>
        </w:rPr>
        <w:t>。</w:t>
      </w:r>
    </w:p>
    <w:p w14:paraId="510DAF57">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笔试成绩、进入面试人员名单及面试的具体时间、地点相关事宜将在</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丰都县人民政府网</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 xml:space="preserve">（ </w:t>
      </w:r>
      <w:r>
        <w:rPr>
          <w:rFonts w:hint="default" w:ascii="Times New Roman" w:hAnsi="Times New Roman" w:eastAsia="方正仿宋_GBK" w:cs="Times New Roman"/>
          <w:color w:val="000000"/>
          <w:kern w:val="2"/>
          <w:sz w:val="32"/>
          <w:szCs w:val="32"/>
        </w:rPr>
        <w:t>http://www.cqfd.gov.cn/</w:t>
      </w:r>
      <w:r>
        <w:rPr>
          <w:rFonts w:hint="eastAsia" w:ascii="方正仿宋_GBK" w:hAnsi="方正仿宋_GBK" w:eastAsia="方正仿宋_GBK" w:cs="方正仿宋_GBK"/>
          <w:color w:val="000000"/>
          <w:kern w:val="2"/>
          <w:sz w:val="32"/>
          <w:szCs w:val="32"/>
        </w:rPr>
        <w:t>）公布，不再另行通知。</w:t>
      </w:r>
    </w:p>
    <w:p w14:paraId="7BD9CBB0">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方正楷体_GBK" w:hAnsi="方正楷体_GBK" w:eastAsia="方正楷体_GBK" w:cs="方正楷体_GBK"/>
          <w:color w:val="000000"/>
          <w:kern w:val="2"/>
          <w:sz w:val="32"/>
          <w:szCs w:val="32"/>
        </w:rPr>
      </w:pPr>
      <w:r>
        <w:rPr>
          <w:rFonts w:hint="default" w:ascii="方正楷体_GBK" w:hAnsi="方正楷体_GBK" w:eastAsia="方正楷体_GBK" w:cs="方正楷体_GBK"/>
          <w:color w:val="000000"/>
          <w:kern w:val="2"/>
          <w:sz w:val="32"/>
          <w:szCs w:val="32"/>
        </w:rPr>
        <w:t>（二）面试</w:t>
      </w:r>
    </w:p>
    <w:p w14:paraId="3C07E969">
      <w:pPr>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20" w:firstLineChars="200"/>
        <w:jc w:val="both"/>
        <w:rPr>
          <w:rFonts w:hint="eastAsia" w:ascii="方正仿宋_GBK" w:hAnsi="方正仿宋_GBK" w:eastAsia="方正仿宋_GBK" w:cs="方正仿宋_GBK"/>
          <w:i w:val="0"/>
          <w:iCs w:val="0"/>
          <w:caps w:val="0"/>
          <w:color w:val="000000"/>
          <w:spacing w:val="0"/>
          <w:kern w:val="2"/>
          <w:sz w:val="31"/>
          <w:szCs w:val="31"/>
        </w:rPr>
      </w:pPr>
      <w:r>
        <w:rPr>
          <w:rFonts w:hint="eastAsia" w:ascii="方正仿宋_GBK" w:hAnsi="方正仿宋_GBK" w:eastAsia="方正仿宋_GBK" w:cs="方正仿宋_GBK"/>
          <w:i w:val="0"/>
          <w:iCs w:val="0"/>
          <w:caps w:val="0"/>
          <w:color w:val="000000"/>
          <w:spacing w:val="0"/>
          <w:kern w:val="2"/>
          <w:sz w:val="31"/>
          <w:szCs w:val="31"/>
          <w:lang w:val="en-US" w:eastAsia="zh-CN" w:bidi="ar"/>
        </w:rPr>
        <w:t>面试按规定组织实施，各岗位面试方式详见（附件1）。综合面试采取结构化面试的方式，分值为</w:t>
      </w:r>
      <w:r>
        <w:rPr>
          <w:rFonts w:hint="default" w:ascii="Times New Roman" w:hAnsi="Times New Roman" w:eastAsia="宋体" w:cs="Times New Roman"/>
          <w:i w:val="0"/>
          <w:iCs w:val="0"/>
          <w:caps w:val="0"/>
          <w:color w:val="000000"/>
          <w:spacing w:val="0"/>
          <w:kern w:val="2"/>
          <w:sz w:val="31"/>
          <w:szCs w:val="31"/>
          <w:lang w:val="en-US" w:eastAsia="zh-CN" w:bidi="ar"/>
        </w:rPr>
        <w:t>100</w:t>
      </w:r>
      <w:r>
        <w:rPr>
          <w:rFonts w:hint="eastAsia" w:ascii="方正仿宋_GBK" w:hAnsi="方正仿宋_GBK" w:eastAsia="方正仿宋_GBK" w:cs="方正仿宋_GBK"/>
          <w:i w:val="0"/>
          <w:iCs w:val="0"/>
          <w:caps w:val="0"/>
          <w:color w:val="000000"/>
          <w:spacing w:val="0"/>
          <w:kern w:val="2"/>
          <w:sz w:val="31"/>
          <w:szCs w:val="31"/>
          <w:lang w:val="en-US" w:eastAsia="zh-CN" w:bidi="ar"/>
        </w:rPr>
        <w:t>分，时间为</w:t>
      </w:r>
      <w:r>
        <w:rPr>
          <w:rFonts w:hint="default" w:ascii="Times New Roman" w:hAnsi="Times New Roman" w:eastAsia="方正仿宋_GBK" w:cs="Times New Roman"/>
          <w:i w:val="0"/>
          <w:iCs w:val="0"/>
          <w:caps w:val="0"/>
          <w:color w:val="000000"/>
          <w:spacing w:val="0"/>
          <w:kern w:val="2"/>
          <w:sz w:val="31"/>
          <w:szCs w:val="31"/>
          <w:lang w:val="en-US" w:eastAsia="zh-CN" w:bidi="ar"/>
        </w:rPr>
        <w:t>10</w:t>
      </w:r>
      <w:r>
        <w:rPr>
          <w:rFonts w:hint="eastAsia" w:ascii="方正仿宋_GBK" w:hAnsi="方正仿宋_GBK" w:eastAsia="方正仿宋_GBK" w:cs="方正仿宋_GBK"/>
          <w:i w:val="0"/>
          <w:iCs w:val="0"/>
          <w:caps w:val="0"/>
          <w:color w:val="000000"/>
          <w:spacing w:val="0"/>
          <w:kern w:val="2"/>
          <w:sz w:val="31"/>
          <w:szCs w:val="31"/>
          <w:lang w:val="en-US" w:eastAsia="zh-CN" w:bidi="ar"/>
        </w:rPr>
        <w:t>—</w:t>
      </w:r>
      <w:r>
        <w:rPr>
          <w:rFonts w:hint="default" w:ascii="Times New Roman" w:hAnsi="Times New Roman" w:eastAsia="宋体" w:cs="Times New Roman"/>
          <w:i w:val="0"/>
          <w:iCs w:val="0"/>
          <w:caps w:val="0"/>
          <w:color w:val="000000"/>
          <w:spacing w:val="0"/>
          <w:kern w:val="2"/>
          <w:sz w:val="31"/>
          <w:szCs w:val="31"/>
          <w:lang w:val="en-US" w:eastAsia="zh-CN" w:bidi="ar"/>
        </w:rPr>
        <w:t>20</w:t>
      </w:r>
      <w:r>
        <w:rPr>
          <w:rFonts w:hint="eastAsia" w:ascii="方正仿宋_GBK" w:hAnsi="方正仿宋_GBK" w:eastAsia="方正仿宋_GBK" w:cs="方正仿宋_GBK"/>
          <w:i w:val="0"/>
          <w:iCs w:val="0"/>
          <w:caps w:val="0"/>
          <w:color w:val="000000"/>
          <w:spacing w:val="0"/>
          <w:kern w:val="2"/>
          <w:sz w:val="31"/>
          <w:szCs w:val="31"/>
          <w:lang w:val="en-US" w:eastAsia="zh-CN" w:bidi="ar"/>
        </w:rPr>
        <w:t>分钟，主要测试考生的语言表达、综合分析、逻辑思维、团队意识、职业素养等情况。面试成绩当场公布并由考生签字确认。</w:t>
      </w:r>
    </w:p>
    <w:p w14:paraId="29B2F01B">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方正楷体简体" w:hAnsi="方正楷体简体" w:eastAsia="方正楷体简体" w:cs="方正楷体简体"/>
          <w:color w:val="000000"/>
          <w:kern w:val="2"/>
          <w:sz w:val="32"/>
          <w:szCs w:val="32"/>
        </w:rPr>
      </w:pPr>
      <w:r>
        <w:rPr>
          <w:rFonts w:hint="eastAsia" w:ascii="方正仿宋_GBK" w:hAnsi="方正仿宋_GBK" w:eastAsia="方正仿宋_GBK" w:cs="方正仿宋_GBK"/>
          <w:color w:val="000000"/>
          <w:kern w:val="2"/>
          <w:sz w:val="32"/>
          <w:szCs w:val="32"/>
        </w:rPr>
        <w:t>未按规定时间到达指定地点参加面试的，视为自动放弃面试资格。</w:t>
      </w:r>
      <w:r>
        <w:rPr>
          <w:rFonts w:hint="eastAsia" w:ascii="方正仿宋_GBK" w:hAnsi="方正仿宋_GBK" w:eastAsia="方正仿宋_GBK" w:cs="方正仿宋_GBK"/>
          <w:i w:val="0"/>
          <w:iCs w:val="0"/>
          <w:caps w:val="0"/>
          <w:color w:val="000000"/>
          <w:spacing w:val="0"/>
          <w:kern w:val="2"/>
          <w:sz w:val="31"/>
          <w:szCs w:val="31"/>
          <w:shd w:val="clear" w:fill="FFFFFF"/>
        </w:rPr>
        <w:t>面试当天，因考生弃考、迟到等原因导致面试</w:t>
      </w:r>
      <w:r>
        <w:rPr>
          <w:rFonts w:hint="eastAsia" w:ascii="方正仿宋_GBK" w:hAnsi="方正仿宋_GBK" w:eastAsia="方正仿宋_GBK" w:cs="方正仿宋_GBK"/>
          <w:color w:val="000000"/>
          <w:kern w:val="2"/>
          <w:sz w:val="32"/>
          <w:szCs w:val="32"/>
        </w:rPr>
        <w:t>竞争比例达不到</w:t>
      </w:r>
      <w:r>
        <w:rPr>
          <w:rFonts w:hint="default" w:ascii="Times New Roman" w:hAnsi="Times New Roman" w:eastAsia="方正仿宋_GBK" w:cs="Times New Roman"/>
          <w:color w:val="000000"/>
          <w:kern w:val="2"/>
          <w:sz w:val="32"/>
          <w:szCs w:val="32"/>
        </w:rPr>
        <w:t>2:1</w:t>
      </w:r>
      <w:r>
        <w:rPr>
          <w:rFonts w:hint="eastAsia" w:ascii="方正仿宋_GBK" w:hAnsi="方正仿宋_GBK" w:eastAsia="方正仿宋_GBK" w:cs="方正仿宋_GBK"/>
          <w:color w:val="000000"/>
          <w:kern w:val="2"/>
          <w:sz w:val="32"/>
          <w:szCs w:val="32"/>
        </w:rPr>
        <w:t>的，</w:t>
      </w:r>
      <w:r>
        <w:rPr>
          <w:rFonts w:hint="eastAsia" w:ascii="方正仿宋_GBK" w:hAnsi="方正仿宋_GBK" w:eastAsia="方正仿宋_GBK" w:cs="方正仿宋_GBK"/>
          <w:color w:val="000000"/>
          <w:kern w:val="0"/>
          <w:sz w:val="32"/>
          <w:szCs w:val="32"/>
          <w:shd w:val="clear" w:fill="FFFFFF"/>
        </w:rPr>
        <w:t>面试正常进行；</w:t>
      </w:r>
      <w:r>
        <w:rPr>
          <w:rFonts w:hint="eastAsia" w:ascii="方正仿宋_GBK" w:hAnsi="方正仿宋_GBK" w:eastAsia="方正仿宋_GBK" w:cs="方正仿宋_GBK"/>
          <w:i w:val="0"/>
          <w:iCs w:val="0"/>
          <w:caps w:val="0"/>
          <w:color w:val="000000"/>
          <w:spacing w:val="0"/>
          <w:kern w:val="2"/>
          <w:sz w:val="31"/>
          <w:szCs w:val="31"/>
        </w:rPr>
        <w:t>凡实际参加面试考生数与面试阶段招聘名额之比低于</w:t>
      </w:r>
      <w:r>
        <w:rPr>
          <w:rFonts w:hint="default" w:ascii="Times New Roman" w:hAnsi="Times New Roman" w:eastAsia="宋体" w:cs="Times New Roman"/>
          <w:i w:val="0"/>
          <w:iCs w:val="0"/>
          <w:caps w:val="0"/>
          <w:color w:val="000000"/>
          <w:spacing w:val="0"/>
          <w:kern w:val="2"/>
          <w:sz w:val="31"/>
          <w:szCs w:val="31"/>
        </w:rPr>
        <w:t>2:1</w:t>
      </w:r>
      <w:r>
        <w:rPr>
          <w:rFonts w:hint="eastAsia" w:ascii="方正仿宋_GBK" w:hAnsi="方正仿宋_GBK" w:eastAsia="方正仿宋_GBK" w:cs="方正仿宋_GBK"/>
          <w:i w:val="0"/>
          <w:iCs w:val="0"/>
          <w:caps w:val="0"/>
          <w:color w:val="000000"/>
          <w:spacing w:val="0"/>
          <w:kern w:val="2"/>
          <w:sz w:val="31"/>
          <w:szCs w:val="31"/>
        </w:rPr>
        <w:t>的，</w:t>
      </w:r>
      <w:r>
        <w:rPr>
          <w:rFonts w:hint="eastAsia" w:ascii="方正仿宋_GBK" w:hAnsi="方正仿宋_GBK" w:eastAsia="方正仿宋_GBK" w:cs="方正仿宋_GBK"/>
          <w:color w:val="000000"/>
          <w:kern w:val="2"/>
          <w:sz w:val="32"/>
          <w:szCs w:val="32"/>
        </w:rPr>
        <w:t>其面试成绩不得低于</w:t>
      </w:r>
      <w:r>
        <w:rPr>
          <w:rFonts w:hint="default" w:ascii="Times New Roman" w:hAnsi="Times New Roman" w:eastAsia="方正仿宋_GBK" w:cs="Times New Roman"/>
          <w:color w:val="000000"/>
          <w:kern w:val="2"/>
          <w:sz w:val="32"/>
          <w:szCs w:val="32"/>
        </w:rPr>
        <w:t>70</w:t>
      </w:r>
      <w:r>
        <w:rPr>
          <w:rFonts w:hint="eastAsia" w:ascii="方正仿宋_GBK" w:hAnsi="方正仿宋_GBK" w:eastAsia="方正仿宋_GBK" w:cs="方正仿宋_GBK"/>
          <w:color w:val="000000"/>
          <w:kern w:val="2"/>
          <w:sz w:val="32"/>
          <w:szCs w:val="32"/>
        </w:rPr>
        <w:t>分，方可进入后续环节。</w:t>
      </w:r>
    </w:p>
    <w:p w14:paraId="1E108448">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方正楷体_GBK" w:hAnsi="方正楷体_GBK" w:eastAsia="方正楷体_GBK" w:cs="方正楷体_GBK"/>
          <w:color w:val="000000"/>
          <w:kern w:val="2"/>
          <w:sz w:val="32"/>
          <w:szCs w:val="32"/>
        </w:rPr>
      </w:pPr>
      <w:bookmarkStart w:id="0" w:name="_GoBack"/>
      <w:r>
        <w:rPr>
          <w:rFonts w:hint="default" w:ascii="方正楷体_GBK" w:hAnsi="方正楷体_GBK" w:eastAsia="方正楷体_GBK" w:cs="方正楷体_GBK"/>
          <w:color w:val="000000"/>
          <w:kern w:val="2"/>
          <w:sz w:val="32"/>
          <w:szCs w:val="32"/>
        </w:rPr>
        <w:t>（三）考试总成绩的计算方式</w:t>
      </w:r>
    </w:p>
    <w:bookmarkEnd w:id="0"/>
    <w:p w14:paraId="07AC166E">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考试总成绩</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笔试成绩</w:t>
      </w:r>
      <w:r>
        <w:rPr>
          <w:rFonts w:hint="default" w:ascii="Times New Roman" w:hAnsi="Times New Roman" w:eastAsia="方正仿宋_GBK" w:cs="Times New Roman"/>
          <w:color w:val="000000"/>
          <w:kern w:val="2"/>
          <w:sz w:val="32"/>
          <w:szCs w:val="32"/>
        </w:rPr>
        <w:t>×50</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综合面试成绩</w:t>
      </w:r>
      <w:r>
        <w:rPr>
          <w:rFonts w:hint="default" w:ascii="Times New Roman" w:hAnsi="Times New Roman" w:eastAsia="方正仿宋_GBK" w:cs="Times New Roman"/>
          <w:color w:val="000000"/>
          <w:kern w:val="2"/>
          <w:sz w:val="32"/>
          <w:szCs w:val="32"/>
        </w:rPr>
        <w:t>×50</w:t>
      </w:r>
      <w:r>
        <w:rPr>
          <w:rFonts w:hint="eastAsia" w:ascii="方正仿宋_GBK" w:hAnsi="方正仿宋_GBK" w:eastAsia="方正仿宋_GBK" w:cs="方正仿宋_GBK"/>
          <w:color w:val="000000"/>
          <w:kern w:val="2"/>
          <w:sz w:val="32"/>
          <w:szCs w:val="32"/>
        </w:rPr>
        <w:t>％。</w:t>
      </w:r>
    </w:p>
    <w:p w14:paraId="02B6F599">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20" w:firstLineChars="200"/>
        <w:rPr>
          <w:rFonts w:hint="eastAsia" w:ascii="Times New Roman" w:hAnsi="Times New Roman" w:eastAsia="方正仿宋_GBK" w:cs="Times New Roman"/>
          <w:color w:val="000000"/>
          <w:kern w:val="2"/>
          <w:sz w:val="32"/>
          <w:szCs w:val="32"/>
        </w:rPr>
      </w:pPr>
      <w:r>
        <w:rPr>
          <w:rFonts w:hint="eastAsia" w:ascii="方正仿宋_GBK" w:hAnsi="方正仿宋_GBK" w:eastAsia="方正仿宋_GBK" w:cs="方正仿宋_GBK"/>
          <w:i w:val="0"/>
          <w:iCs w:val="0"/>
          <w:caps w:val="0"/>
          <w:color w:val="000000"/>
          <w:spacing w:val="0"/>
          <w:kern w:val="2"/>
          <w:sz w:val="31"/>
          <w:szCs w:val="31"/>
        </w:rPr>
        <w:t>各阶段计算结果（笔试成绩、综合面试成绩）保留小数点后</w:t>
      </w:r>
      <w:r>
        <w:rPr>
          <w:rFonts w:hint="default" w:ascii="Times New Roman" w:hAnsi="Times New Roman" w:eastAsia="宋体" w:cs="Times New Roman"/>
          <w:i w:val="0"/>
          <w:iCs w:val="0"/>
          <w:caps w:val="0"/>
          <w:color w:val="000000"/>
          <w:spacing w:val="0"/>
          <w:kern w:val="2"/>
          <w:sz w:val="31"/>
          <w:szCs w:val="31"/>
        </w:rPr>
        <w:t>2</w:t>
      </w:r>
      <w:r>
        <w:rPr>
          <w:rFonts w:hint="eastAsia" w:ascii="方正仿宋_GBK" w:hAnsi="方正仿宋_GBK" w:eastAsia="方正仿宋_GBK" w:cs="方正仿宋_GBK"/>
          <w:i w:val="0"/>
          <w:iCs w:val="0"/>
          <w:caps w:val="0"/>
          <w:color w:val="000000"/>
          <w:spacing w:val="0"/>
          <w:kern w:val="2"/>
          <w:sz w:val="31"/>
          <w:szCs w:val="31"/>
        </w:rPr>
        <w:t>位，按四舍五入计算</w:t>
      </w:r>
      <w:r>
        <w:rPr>
          <w:rFonts w:hint="eastAsia" w:ascii="方正仿宋_GBK" w:hAnsi="方正仿宋_GBK" w:eastAsia="方正仿宋_GBK" w:cs="方正仿宋_GBK"/>
          <w:color w:val="000000"/>
          <w:kern w:val="2"/>
          <w:sz w:val="32"/>
          <w:szCs w:val="32"/>
        </w:rPr>
        <w:t>。</w:t>
      </w:r>
    </w:p>
    <w:p w14:paraId="07C124B4">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eastAsia"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 xml:space="preserve">考生考试总成绩及进入体检人员名单将于面试结束后在面试地点公示，也可登录“丰都县人民政府网”（ </w:t>
      </w:r>
      <w:r>
        <w:rPr>
          <w:rFonts w:hint="default" w:ascii="Times New Roman" w:hAnsi="Times New Roman" w:eastAsia="方正仿宋_GBK" w:cs="Times New Roman"/>
          <w:color w:val="000000"/>
          <w:kern w:val="2"/>
          <w:sz w:val="32"/>
          <w:szCs w:val="32"/>
        </w:rPr>
        <w:t>http://www.cqfd.gov.cn/</w:t>
      </w:r>
      <w:r>
        <w:rPr>
          <w:rFonts w:hint="eastAsia" w:ascii="方正仿宋_GBK" w:hAnsi="方正仿宋_GBK" w:eastAsia="方正仿宋_GBK" w:cs="方正仿宋_GBK"/>
          <w:color w:val="000000"/>
          <w:kern w:val="2"/>
          <w:sz w:val="32"/>
          <w:szCs w:val="32"/>
        </w:rPr>
        <w:t>）进行查询。</w:t>
      </w:r>
    </w:p>
    <w:p w14:paraId="3935884F">
      <w:pPr>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jc w:val="both"/>
        <w:rPr>
          <w:rFonts w:hint="default" w:ascii="方正黑体_GBK" w:hAnsi="方正黑体_GBK" w:eastAsia="方正黑体_GBK" w:cs="方正黑体_GBK"/>
          <w:color w:val="000000"/>
          <w:kern w:val="2"/>
          <w:sz w:val="32"/>
          <w:szCs w:val="32"/>
          <w:lang w:val="en-US" w:eastAsia="zh-CN" w:bidi="ar"/>
        </w:rPr>
      </w:pPr>
      <w:r>
        <w:rPr>
          <w:rFonts w:hint="eastAsia" w:ascii="方正黑体_GBK" w:hAnsi="方正黑体_GBK" w:eastAsia="方正黑体_GBK" w:cs="方正黑体_GBK"/>
          <w:color w:val="000000"/>
          <w:kern w:val="2"/>
          <w:sz w:val="32"/>
          <w:szCs w:val="32"/>
          <w:lang w:val="en-US" w:eastAsia="zh-CN" w:bidi="ar"/>
        </w:rPr>
        <w:t>五</w:t>
      </w:r>
      <w:r>
        <w:rPr>
          <w:rFonts w:hint="default" w:ascii="方正黑体_GBK" w:hAnsi="方正黑体_GBK" w:eastAsia="方正黑体_GBK" w:cs="方正黑体_GBK"/>
          <w:color w:val="000000"/>
          <w:kern w:val="2"/>
          <w:sz w:val="32"/>
          <w:szCs w:val="32"/>
          <w:lang w:val="en-US" w:eastAsia="zh-CN" w:bidi="ar"/>
        </w:rPr>
        <w:t>、体检</w:t>
      </w:r>
    </w:p>
    <w:p w14:paraId="7892D2C7">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体检为等额体检，从面试合格人选中，根据所报岗位招聘名额，按照考生考试总成绩由高分到低分</w:t>
      </w:r>
      <w:r>
        <w:rPr>
          <w:rFonts w:hint="default" w:ascii="Times New Roman" w:hAnsi="Times New Roman" w:eastAsia="方正仿宋_GBK" w:cs="Times New Roman"/>
          <w:color w:val="000000"/>
          <w:kern w:val="2"/>
          <w:sz w:val="32"/>
          <w:szCs w:val="32"/>
        </w:rPr>
        <w:t>1:1</w:t>
      </w:r>
      <w:r>
        <w:rPr>
          <w:rFonts w:hint="eastAsia" w:ascii="方正仿宋_GBK" w:hAnsi="方正仿宋_GBK" w:eastAsia="方正仿宋_GBK" w:cs="方正仿宋_GBK"/>
          <w:color w:val="000000"/>
          <w:kern w:val="2"/>
          <w:sz w:val="32"/>
          <w:szCs w:val="32"/>
        </w:rPr>
        <w:t>确定进入体检人选。若总成绩出现并列，则按笔试、面试成绩从高到低的顺序依次确定体检人选（若均相同，则另外加试结构化面试）。</w:t>
      </w:r>
    </w:p>
    <w:p w14:paraId="2C46E4BB">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体检标准参照《关于修订〈公务员录用体检通用标准（试行）及〈公务员录用体检操作手册（试行）〉有关内容的通知》（人社部发〔</w:t>
      </w:r>
      <w:r>
        <w:rPr>
          <w:rFonts w:hint="default" w:ascii="Times New Roman" w:hAnsi="Times New Roman" w:eastAsia="方正仿宋_GBK" w:cs="Times New Roman"/>
          <w:color w:val="000000"/>
          <w:kern w:val="2"/>
          <w:sz w:val="32"/>
          <w:szCs w:val="32"/>
        </w:rPr>
        <w:t>2016</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140</w:t>
      </w:r>
      <w:r>
        <w:rPr>
          <w:rFonts w:hint="eastAsia" w:ascii="方正仿宋_GBK" w:hAnsi="方正仿宋_GBK" w:eastAsia="方正仿宋_GBK" w:cs="方正仿宋_GBK"/>
          <w:color w:val="000000"/>
          <w:kern w:val="2"/>
          <w:sz w:val="32"/>
          <w:szCs w:val="32"/>
        </w:rPr>
        <w:t>号）等规定，由招聘企业结合本行业或岗位实际要求执行。</w:t>
      </w:r>
    </w:p>
    <w:p w14:paraId="13CD46A1">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除按相关规定应在当场或当天复检并确认体检结果的项目外，招聘企业或考生对体检结论有异议的，可在接到体检结论通知之日起</w:t>
      </w:r>
      <w:r>
        <w:rPr>
          <w:rFonts w:hint="default" w:ascii="Times New Roman" w:hAnsi="Times New Roman" w:eastAsia="方正仿宋_GBK" w:cs="Times New Roman"/>
          <w:color w:val="000000"/>
          <w:kern w:val="2"/>
          <w:sz w:val="32"/>
          <w:szCs w:val="32"/>
        </w:rPr>
        <w:t>7</w:t>
      </w:r>
      <w:r>
        <w:rPr>
          <w:rFonts w:hint="eastAsia" w:ascii="方正仿宋_GBK" w:hAnsi="方正仿宋_GBK" w:eastAsia="方正仿宋_GBK" w:cs="方正仿宋_GBK"/>
          <w:color w:val="000000"/>
          <w:kern w:val="2"/>
          <w:sz w:val="32"/>
          <w:szCs w:val="32"/>
        </w:rPr>
        <w:t>日内书面提出复检申请，经招聘企业同意后到指定医院进行一次性复检，体检结论以复检结论为准。体检费用由考生本人承担。考生未按规定的时间、地点参加体检（复检）的，视为放弃招聘资格。</w:t>
      </w:r>
    </w:p>
    <w:p w14:paraId="1CDB4B33">
      <w:pPr>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jc w:val="both"/>
        <w:rPr>
          <w:rFonts w:hint="default" w:ascii="方正黑体_GBK" w:hAnsi="方正黑体_GBK" w:eastAsia="方正黑体_GBK" w:cs="方正黑体_GBK"/>
          <w:color w:val="000000"/>
          <w:kern w:val="2"/>
          <w:sz w:val="32"/>
          <w:szCs w:val="32"/>
          <w:lang w:val="en-US" w:eastAsia="zh-CN" w:bidi="ar"/>
        </w:rPr>
      </w:pPr>
      <w:r>
        <w:rPr>
          <w:rFonts w:hint="eastAsia" w:ascii="方正黑体_GBK" w:hAnsi="方正黑体_GBK" w:eastAsia="方正黑体_GBK" w:cs="方正黑体_GBK"/>
          <w:color w:val="000000"/>
          <w:kern w:val="2"/>
          <w:sz w:val="32"/>
          <w:szCs w:val="32"/>
          <w:lang w:val="en-US" w:eastAsia="zh-CN" w:bidi="ar"/>
        </w:rPr>
        <w:t>六</w:t>
      </w:r>
      <w:r>
        <w:rPr>
          <w:rFonts w:hint="default" w:ascii="方正黑体_GBK" w:hAnsi="方正黑体_GBK" w:eastAsia="方正黑体_GBK" w:cs="方正黑体_GBK"/>
          <w:color w:val="000000"/>
          <w:kern w:val="2"/>
          <w:sz w:val="32"/>
          <w:szCs w:val="32"/>
          <w:lang w:val="en-US" w:eastAsia="zh-CN" w:bidi="ar"/>
        </w:rPr>
        <w:t>、考察</w:t>
      </w:r>
    </w:p>
    <w:p w14:paraId="2FF97313">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体检合格者，由招聘企业对拟聘人员进行全面考察，考察内容包括政治思想素质、道德品质修养、能力素质、遵纪守法情况、日常学习工作情况以及需要回避的情形等。考察应坚持</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凡进必审</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，考察小组要按照</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谁审查、谁签字、谁负责</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考察留痕的原则，严格审查拟聘人员的人事档案、诚信记录、违法犯罪记录，审查拟聘人员提供的报名材料及其他有关材料是否属实，并注重采取实地考察、延伸考察、官方网站查询等方式进行查证。其中，学历、学位及信用情况应通过中国高等教育学生信息网（</w:t>
      </w:r>
      <w:r>
        <w:rPr>
          <w:rFonts w:hint="default" w:ascii="Times New Roman" w:hAnsi="Times New Roman" w:eastAsia="方正仿宋_GBK" w:cs="Times New Roman"/>
          <w:color w:val="000000"/>
          <w:kern w:val="2"/>
          <w:sz w:val="32"/>
          <w:szCs w:val="32"/>
        </w:rPr>
        <w:t>chsi.com.cn</w:t>
      </w:r>
      <w:r>
        <w:rPr>
          <w:rFonts w:hint="eastAsia" w:ascii="方正仿宋_GBK" w:hAnsi="方正仿宋_GBK" w:eastAsia="方正仿宋_GBK" w:cs="方正仿宋_GBK"/>
          <w:color w:val="000000"/>
          <w:kern w:val="2"/>
          <w:sz w:val="32"/>
          <w:szCs w:val="32"/>
        </w:rPr>
        <w:t>）、中国学位与研究生教育信息网（</w:t>
      </w:r>
      <w:r>
        <w:rPr>
          <w:rFonts w:hint="default" w:ascii="Times New Roman" w:hAnsi="Times New Roman" w:eastAsia="方正仿宋_GBK" w:cs="Times New Roman"/>
          <w:color w:val="000000"/>
          <w:kern w:val="2"/>
          <w:sz w:val="32"/>
          <w:szCs w:val="32"/>
        </w:rPr>
        <w:t>cdgdc.edu.cn</w:t>
      </w:r>
      <w:r>
        <w:rPr>
          <w:rFonts w:hint="eastAsia" w:ascii="方正仿宋_GBK" w:hAnsi="方正仿宋_GBK" w:eastAsia="方正仿宋_GBK" w:cs="方正仿宋_GBK"/>
          <w:color w:val="000000"/>
          <w:kern w:val="2"/>
          <w:sz w:val="32"/>
          <w:szCs w:val="32"/>
        </w:rPr>
        <w:t>）、中国执行信息公开网（</w:t>
      </w:r>
      <w:r>
        <w:rPr>
          <w:rFonts w:hint="default" w:ascii="Times New Roman" w:hAnsi="Times New Roman" w:eastAsia="方正仿宋_GBK" w:cs="Times New Roman"/>
          <w:color w:val="000000"/>
          <w:kern w:val="2"/>
          <w:sz w:val="32"/>
          <w:szCs w:val="32"/>
        </w:rPr>
        <w:t>zxgk.court.gov.cn</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 xml:space="preserve"> “</w:t>
      </w:r>
      <w:r>
        <w:rPr>
          <w:rFonts w:hint="eastAsia" w:ascii="方正仿宋_GBK" w:hAnsi="方正仿宋_GBK" w:eastAsia="方正仿宋_GBK" w:cs="方正仿宋_GBK"/>
          <w:color w:val="000000"/>
          <w:kern w:val="2"/>
          <w:sz w:val="32"/>
          <w:szCs w:val="32"/>
        </w:rPr>
        <w:t>信用中国</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网站（</w:t>
      </w:r>
      <w:r>
        <w:rPr>
          <w:rFonts w:hint="default" w:ascii="Times New Roman" w:hAnsi="Times New Roman" w:eastAsia="方正仿宋_GBK" w:cs="Times New Roman"/>
          <w:color w:val="000000"/>
          <w:kern w:val="2"/>
          <w:sz w:val="32"/>
          <w:szCs w:val="32"/>
        </w:rPr>
        <w:t>creditchina.gov.cn</w:t>
      </w:r>
      <w:r>
        <w:rPr>
          <w:rFonts w:hint="eastAsia" w:ascii="方正仿宋_GBK" w:hAnsi="方正仿宋_GBK" w:eastAsia="方正仿宋_GBK" w:cs="方正仿宋_GBK"/>
          <w:color w:val="000000"/>
          <w:kern w:val="2"/>
          <w:sz w:val="32"/>
          <w:szCs w:val="32"/>
        </w:rPr>
        <w:t>）等进行查证。考察结束后，招聘企业应据实作出考察结论。考察结果确定后，招聘企业应当及时通知考察对象本人。考察结论为不合格的，招聘企业应向考生说明原因。</w:t>
      </w:r>
    </w:p>
    <w:p w14:paraId="14D8AA1B">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考生在体检或考察阶段不合格或主动放弃的，由招聘企业确定是否递补以及递补轮次。如确定递补，则在面试合格人员中，按报考同一企业同一岗位的其他考生的考试总成绩从高分到低分依次递补。如递补人选总成绩并列的，则按笔试、面试成绩高低顺序确定递补人选。公示及以后环节出现缺额的不再递补。</w:t>
      </w:r>
    </w:p>
    <w:p w14:paraId="3C16F30D">
      <w:pPr>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jc w:val="both"/>
        <w:rPr>
          <w:rFonts w:hint="default" w:ascii="方正黑体_GBK" w:hAnsi="方正黑体_GBK" w:eastAsia="方正黑体_GBK" w:cs="方正黑体_GBK"/>
          <w:color w:val="000000"/>
          <w:kern w:val="2"/>
          <w:sz w:val="32"/>
          <w:szCs w:val="32"/>
          <w:lang w:val="en-US" w:eastAsia="zh-CN" w:bidi="ar"/>
        </w:rPr>
      </w:pPr>
      <w:r>
        <w:rPr>
          <w:rFonts w:hint="eastAsia" w:ascii="方正黑体_GBK" w:hAnsi="方正黑体_GBK" w:eastAsia="方正黑体_GBK" w:cs="方正黑体_GBK"/>
          <w:color w:val="000000"/>
          <w:kern w:val="2"/>
          <w:sz w:val="32"/>
          <w:szCs w:val="32"/>
          <w:lang w:val="en-US" w:eastAsia="zh-CN" w:bidi="ar"/>
        </w:rPr>
        <w:t>七</w:t>
      </w:r>
      <w:r>
        <w:rPr>
          <w:rFonts w:hint="default" w:ascii="方正黑体_GBK" w:hAnsi="方正黑体_GBK" w:eastAsia="方正黑体_GBK" w:cs="方正黑体_GBK"/>
          <w:color w:val="000000"/>
          <w:kern w:val="2"/>
          <w:sz w:val="32"/>
          <w:szCs w:val="32"/>
          <w:lang w:val="en-US" w:eastAsia="zh-CN" w:bidi="ar"/>
        </w:rPr>
        <w:t>、公示</w:t>
      </w:r>
    </w:p>
    <w:p w14:paraId="34F471C6">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考察合格的拟聘用人员相关情况在</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丰都县人民政府网</w:t>
      </w:r>
      <w:r>
        <w:rPr>
          <w:rFonts w:hint="default" w:ascii="Times New Roman" w:hAnsi="Times New Roman" w:eastAsia="方正仿宋_GBK" w:cs="Times New Roman"/>
          <w:color w:val="000000"/>
          <w:kern w:val="2"/>
          <w:sz w:val="32"/>
          <w:szCs w:val="32"/>
        </w:rPr>
        <w:t>”</w:t>
      </w:r>
      <w:r>
        <w:rPr>
          <w:rFonts w:hint="eastAsia" w:ascii="方正仿宋_GBK" w:hAnsi="方正仿宋_GBK" w:eastAsia="方正仿宋_GBK" w:cs="方正仿宋_GBK"/>
          <w:color w:val="000000"/>
          <w:kern w:val="2"/>
          <w:sz w:val="32"/>
          <w:szCs w:val="32"/>
        </w:rPr>
        <w:t xml:space="preserve">（ </w:t>
      </w:r>
      <w:r>
        <w:rPr>
          <w:rFonts w:hint="default" w:ascii="Times New Roman" w:hAnsi="Times New Roman" w:eastAsia="方正仿宋_GBK" w:cs="Times New Roman"/>
          <w:color w:val="000000"/>
          <w:kern w:val="2"/>
          <w:sz w:val="32"/>
          <w:szCs w:val="32"/>
        </w:rPr>
        <w:t>http://www.cqfd.gov.cn/</w:t>
      </w:r>
      <w:r>
        <w:rPr>
          <w:rFonts w:hint="eastAsia" w:ascii="方正仿宋_GBK" w:hAnsi="方正仿宋_GBK" w:eastAsia="方正仿宋_GBK" w:cs="方正仿宋_GBK"/>
          <w:color w:val="000000"/>
          <w:kern w:val="2"/>
          <w:sz w:val="32"/>
          <w:szCs w:val="32"/>
        </w:rPr>
        <w:t>）进行公示，公示期为</w:t>
      </w:r>
      <w:r>
        <w:rPr>
          <w:rFonts w:hint="default" w:ascii="Times New Roman" w:hAnsi="Times New Roman" w:eastAsia="方正仿宋_GBK" w:cs="Times New Roman"/>
          <w:color w:val="000000"/>
          <w:kern w:val="2"/>
          <w:sz w:val="32"/>
          <w:szCs w:val="32"/>
        </w:rPr>
        <w:t>7</w:t>
      </w:r>
      <w:r>
        <w:rPr>
          <w:rFonts w:hint="eastAsia" w:ascii="方正仿宋_GBK" w:hAnsi="方正仿宋_GBK" w:eastAsia="方正仿宋_GBK" w:cs="方正仿宋_GBK"/>
          <w:color w:val="000000"/>
          <w:kern w:val="2"/>
          <w:sz w:val="32"/>
          <w:szCs w:val="32"/>
        </w:rPr>
        <w:t>个工作日。公示内容包括拟聘用人员姓名、性别、出生年月、学历（学位）、毕业院校、专业、总成绩、拟聘用岗位等应公示事项。</w:t>
      </w:r>
    </w:p>
    <w:p w14:paraId="43C377A5">
      <w:pPr>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jc w:val="both"/>
        <w:rPr>
          <w:rFonts w:hint="default" w:ascii="方正黑体_GBK" w:hAnsi="方正黑体_GBK" w:eastAsia="方正黑体_GBK" w:cs="方正黑体_GBK"/>
          <w:color w:val="000000"/>
          <w:kern w:val="2"/>
          <w:sz w:val="32"/>
          <w:szCs w:val="32"/>
          <w:lang w:val="en-US" w:eastAsia="zh-CN" w:bidi="ar"/>
        </w:rPr>
      </w:pPr>
      <w:r>
        <w:rPr>
          <w:rFonts w:hint="eastAsia" w:ascii="方正黑体_GBK" w:hAnsi="方正黑体_GBK" w:eastAsia="方正黑体_GBK" w:cs="方正黑体_GBK"/>
          <w:color w:val="000000"/>
          <w:kern w:val="2"/>
          <w:sz w:val="32"/>
          <w:szCs w:val="32"/>
          <w:lang w:val="en-US" w:eastAsia="zh-CN" w:bidi="ar"/>
        </w:rPr>
        <w:t>八</w:t>
      </w:r>
      <w:r>
        <w:rPr>
          <w:rFonts w:hint="default" w:ascii="方正黑体_GBK" w:hAnsi="方正黑体_GBK" w:eastAsia="方正黑体_GBK" w:cs="方正黑体_GBK"/>
          <w:color w:val="000000"/>
          <w:kern w:val="2"/>
          <w:sz w:val="32"/>
          <w:szCs w:val="32"/>
          <w:lang w:val="en-US" w:eastAsia="zh-CN" w:bidi="ar"/>
        </w:rPr>
        <w:t>、办理聘用手续</w:t>
      </w:r>
    </w:p>
    <w:p w14:paraId="2F2758E6">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经公示无异议或经确认不影响聘用的拟聘用人员，由招聘企业填写《丰都县国有企业新招录人员审批表》报县国资事务中心审定后，按照《中华人民共和国劳动合同法》相关规定签订劳动合同，明确双方的权利和义务。招聘岗位薪资待遇按照招聘企业相关规定执行。</w:t>
      </w:r>
    </w:p>
    <w:p w14:paraId="379E2C76">
      <w:pPr>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jc w:val="both"/>
        <w:rPr>
          <w:rFonts w:hint="default" w:ascii="方正黑体_GBK" w:hAnsi="方正黑体_GBK" w:eastAsia="方正黑体_GBK" w:cs="方正黑体_GBK"/>
          <w:color w:val="000000"/>
          <w:kern w:val="2"/>
          <w:sz w:val="32"/>
          <w:szCs w:val="32"/>
          <w:lang w:val="en-US" w:eastAsia="zh-CN" w:bidi="ar"/>
        </w:rPr>
      </w:pPr>
      <w:r>
        <w:rPr>
          <w:rFonts w:hint="eastAsia" w:ascii="方正黑体_GBK" w:hAnsi="方正黑体_GBK" w:eastAsia="方正黑体_GBK" w:cs="方正黑体_GBK"/>
          <w:color w:val="000000"/>
          <w:kern w:val="2"/>
          <w:sz w:val="32"/>
          <w:szCs w:val="32"/>
          <w:lang w:val="en-US" w:eastAsia="zh-CN" w:bidi="ar"/>
        </w:rPr>
        <w:t>九</w:t>
      </w:r>
      <w:r>
        <w:rPr>
          <w:rFonts w:hint="default" w:ascii="方正黑体_GBK" w:hAnsi="方正黑体_GBK" w:eastAsia="方正黑体_GBK" w:cs="方正黑体_GBK"/>
          <w:color w:val="000000"/>
          <w:kern w:val="2"/>
          <w:sz w:val="32"/>
          <w:szCs w:val="32"/>
          <w:lang w:val="en-US" w:eastAsia="zh-CN" w:bidi="ar"/>
        </w:rPr>
        <w:t>、纪律要求</w:t>
      </w:r>
    </w:p>
    <w:p w14:paraId="7BA60F1C">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公开招聘县属国有企业合同制员工，是选拔优秀人才的重要渠道，必须严格执行有关政策规定和回避制度，对招聘工作的各个环节，必须严肃人事工作纪律，自觉接受社会各界的监督。严禁弄虚作假、徇私舞弊，若有违反者，一经查实，取消聘用资格，追究当事人责任。</w:t>
      </w:r>
    </w:p>
    <w:p w14:paraId="3BDA1E09">
      <w:pPr>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jc w:val="both"/>
        <w:rPr>
          <w:rFonts w:hint="default" w:ascii="方正黑体_GBK" w:hAnsi="方正黑体_GBK" w:eastAsia="方正黑体_GBK" w:cs="方正黑体_GBK"/>
          <w:color w:val="000000"/>
          <w:kern w:val="2"/>
          <w:sz w:val="32"/>
          <w:szCs w:val="32"/>
          <w:lang w:val="en-US" w:eastAsia="zh-CN" w:bidi="ar"/>
        </w:rPr>
      </w:pPr>
      <w:r>
        <w:rPr>
          <w:rFonts w:hint="eastAsia" w:ascii="方正黑体_GBK" w:hAnsi="方正黑体_GBK" w:eastAsia="方正黑体_GBK" w:cs="方正黑体_GBK"/>
          <w:color w:val="000000"/>
          <w:kern w:val="2"/>
          <w:sz w:val="32"/>
          <w:szCs w:val="32"/>
          <w:lang w:val="en-US" w:eastAsia="zh-CN" w:bidi="ar"/>
        </w:rPr>
        <w:t>十</w:t>
      </w:r>
      <w:r>
        <w:rPr>
          <w:rFonts w:hint="default" w:ascii="方正黑体_GBK" w:hAnsi="方正黑体_GBK" w:eastAsia="方正黑体_GBK" w:cs="方正黑体_GBK"/>
          <w:color w:val="000000"/>
          <w:kern w:val="2"/>
          <w:sz w:val="32"/>
          <w:szCs w:val="32"/>
          <w:lang w:val="en-US" w:eastAsia="zh-CN" w:bidi="ar"/>
        </w:rPr>
        <w:t>、其他事宜</w:t>
      </w:r>
    </w:p>
    <w:p w14:paraId="010D2CF4">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（一）本次招聘不指定任何考试辅导用书，不举办也不委托任何机构举办考试辅导培训班。任何以公开招聘考试命题组、专门培训机构等名义举办的辅导班、辅导网站或发行的出版物等，均与本次招聘无关；</w:t>
      </w:r>
    </w:p>
    <w:p w14:paraId="3F089605">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（二）报考人员在招聘期间须保持报名时所提供联系电话全天候畅通，如因报考人员原因未获知相关信息，或报考人员通讯不畅未接收到相关考试信息而影响招聘的，责任由报考人员承担；</w:t>
      </w:r>
    </w:p>
    <w:p w14:paraId="78564592">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（三）对报考人员的资格审查贯穿招聘全过程，一旦发现不符合报考资格者，不得进入下一招聘环节，直至取消聘用资格；</w:t>
      </w:r>
    </w:p>
    <w:p w14:paraId="769E39B0">
      <w:pPr>
        <w:pStyle w:val="3"/>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rPr>
        <w:t>（四）本简章由丰都县国资事务中心负责解释。</w:t>
      </w:r>
    </w:p>
    <w:p w14:paraId="50153F27">
      <w:pPr>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（五）咨询电话：</w:t>
      </w:r>
      <w:r>
        <w:rPr>
          <w:rFonts w:hint="default" w:ascii="Times New Roman" w:hAnsi="Times New Roman" w:eastAsia="方正仿宋_GBK" w:cs="Times New Roman"/>
          <w:color w:val="000000"/>
          <w:kern w:val="2"/>
          <w:sz w:val="32"/>
          <w:szCs w:val="32"/>
          <w:lang w:val="en-US" w:eastAsia="zh-CN" w:bidi="ar"/>
        </w:rPr>
        <w:t>023-70738878</w:t>
      </w:r>
      <w:r>
        <w:rPr>
          <w:rFonts w:hint="eastAsia" w:ascii="方正仿宋_GBK" w:hAnsi="方正仿宋_GBK" w:eastAsia="方正仿宋_GBK" w:cs="方正仿宋_GBK"/>
          <w:color w:val="000000"/>
          <w:kern w:val="2"/>
          <w:sz w:val="32"/>
          <w:szCs w:val="32"/>
          <w:lang w:val="en-US" w:eastAsia="zh-CN" w:bidi="ar"/>
        </w:rPr>
        <w:t>。</w:t>
      </w:r>
    </w:p>
    <w:p w14:paraId="73041AEB">
      <w:pPr>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firstLine="640" w:firstLineChars="200"/>
        <w:jc w:val="both"/>
        <w:rPr>
          <w:rFonts w:hint="default" w:ascii="Times New Roman" w:hAnsi="Times New Roman" w:eastAsia="方正仿宋_GBK" w:cs="Times New Roman"/>
          <w:color w:val="000000"/>
          <w:kern w:val="2"/>
          <w:sz w:val="32"/>
          <w:szCs w:val="32"/>
        </w:rPr>
      </w:pPr>
    </w:p>
    <w:p w14:paraId="43A28BB2">
      <w:pPr>
        <w:pStyle w:val="2"/>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60" w:lineRule="exact"/>
        <w:ind w:left="1839" w:leftChars="266" w:hanging="1280" w:hangingChars="400"/>
        <w:rPr>
          <w:rFonts w:hint="default" w:ascii="Times New Roman" w:hAnsi="Times New Roman" w:eastAsia="方正仿宋_GBK" w:cs="Times New Roman"/>
          <w:b w:val="0"/>
          <w:bCs/>
          <w:color w:val="000000"/>
          <w:kern w:val="2"/>
          <w:sz w:val="32"/>
          <w:szCs w:val="32"/>
        </w:rPr>
      </w:pPr>
      <w:r>
        <w:rPr>
          <w:rFonts w:hint="eastAsia" w:ascii="方正仿宋_GBK" w:hAnsi="方正仿宋_GBK" w:eastAsia="方正仿宋_GBK" w:cs="方正仿宋_GBK"/>
          <w:b w:val="0"/>
          <w:bCs w:val="0"/>
          <w:color w:val="000000"/>
          <w:kern w:val="2"/>
          <w:sz w:val="32"/>
          <w:szCs w:val="32"/>
        </w:rPr>
        <w:t>附件：</w:t>
      </w:r>
      <w:r>
        <w:rPr>
          <w:rFonts w:hint="default" w:ascii="Times New Roman" w:hAnsi="Times New Roman" w:eastAsia="方正仿宋_GBK" w:cs="Times New Roman"/>
          <w:b w:val="0"/>
          <w:bCs/>
          <w:color w:val="000000"/>
          <w:kern w:val="2"/>
          <w:sz w:val="32"/>
          <w:szCs w:val="32"/>
        </w:rPr>
        <w:t>1.</w:t>
      </w:r>
      <w:r>
        <w:rPr>
          <w:rFonts w:hint="eastAsia" w:ascii="方正仿宋_GBK" w:hAnsi="方正仿宋_GBK" w:eastAsia="方正仿宋_GBK" w:cs="方正仿宋_GBK"/>
          <w:b w:val="0"/>
          <w:bCs/>
          <w:color w:val="000000"/>
          <w:kern w:val="2"/>
          <w:sz w:val="32"/>
          <w:szCs w:val="32"/>
        </w:rPr>
        <w:t>丰都县</w:t>
      </w:r>
      <w:r>
        <w:rPr>
          <w:rFonts w:hint="default" w:ascii="Times New Roman" w:hAnsi="Times New Roman" w:eastAsia="方正仿宋_GBK" w:cs="Times New Roman"/>
          <w:b w:val="0"/>
          <w:bCs/>
          <w:color w:val="000000"/>
          <w:kern w:val="2"/>
          <w:sz w:val="32"/>
          <w:szCs w:val="32"/>
        </w:rPr>
        <w:t>2026</w:t>
      </w:r>
      <w:r>
        <w:rPr>
          <w:rFonts w:hint="eastAsia" w:ascii="方正仿宋_GBK" w:hAnsi="方正仿宋_GBK" w:eastAsia="方正仿宋_GBK" w:cs="方正仿宋_GBK"/>
          <w:b w:val="0"/>
          <w:bCs/>
          <w:color w:val="000000"/>
          <w:kern w:val="2"/>
          <w:sz w:val="32"/>
          <w:szCs w:val="32"/>
        </w:rPr>
        <w:t>年面向社会公开招聘县属国有企业合同制员工岗位一览表</w:t>
      </w:r>
    </w:p>
    <w:p w14:paraId="1AB5376E">
      <w:pPr>
        <w:pStyle w:val="2"/>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60" w:lineRule="exact"/>
        <w:ind w:left="1899" w:leftChars="752" w:hanging="320" w:hangingChars="100"/>
        <w:rPr>
          <w:rFonts w:hint="default" w:ascii="Times New Roman" w:hAnsi="Times New Roman" w:eastAsia="方正仿宋_GBK" w:cs="Times New Roman"/>
          <w:b w:val="0"/>
          <w:bCs/>
          <w:color w:val="000000"/>
          <w:kern w:val="2"/>
          <w:sz w:val="32"/>
          <w:szCs w:val="32"/>
        </w:rPr>
      </w:pPr>
      <w:r>
        <w:rPr>
          <w:rFonts w:hint="default" w:ascii="Times New Roman" w:hAnsi="Times New Roman" w:eastAsia="方正仿宋_GBK" w:cs="Times New Roman"/>
          <w:b w:val="0"/>
          <w:bCs/>
          <w:color w:val="000000"/>
          <w:kern w:val="2"/>
          <w:sz w:val="32"/>
          <w:szCs w:val="32"/>
        </w:rPr>
        <w:t>2.</w:t>
      </w:r>
      <w:r>
        <w:rPr>
          <w:rFonts w:hint="eastAsia" w:ascii="方正仿宋_GBK" w:hAnsi="方正仿宋_GBK" w:eastAsia="方正仿宋_GBK" w:cs="方正仿宋_GBK"/>
          <w:b w:val="0"/>
          <w:bCs/>
          <w:color w:val="000000"/>
          <w:kern w:val="2"/>
          <w:sz w:val="32"/>
          <w:szCs w:val="32"/>
        </w:rPr>
        <w:t>丰都县</w:t>
      </w:r>
      <w:r>
        <w:rPr>
          <w:rFonts w:hint="default" w:ascii="Times New Roman" w:hAnsi="Times New Roman" w:eastAsia="方正仿宋_GBK" w:cs="Times New Roman"/>
          <w:b w:val="0"/>
          <w:bCs/>
          <w:color w:val="000000"/>
          <w:kern w:val="2"/>
          <w:sz w:val="32"/>
          <w:szCs w:val="32"/>
        </w:rPr>
        <w:t>2026</w:t>
      </w:r>
      <w:r>
        <w:rPr>
          <w:rFonts w:hint="eastAsia" w:ascii="方正仿宋_GBK" w:hAnsi="方正仿宋_GBK" w:eastAsia="方正仿宋_GBK" w:cs="方正仿宋_GBK"/>
          <w:b w:val="0"/>
          <w:bCs/>
          <w:color w:val="000000"/>
          <w:kern w:val="2"/>
          <w:sz w:val="32"/>
          <w:szCs w:val="32"/>
        </w:rPr>
        <w:t>年面向社会公开招聘县属国有企业合同制员工报名表</w:t>
      </w:r>
    </w:p>
    <w:p w14:paraId="789E74AA">
      <w:pPr>
        <w:pStyle w:val="2"/>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60" w:lineRule="exact"/>
        <w:ind w:firstLine="1600" w:firstLineChars="500"/>
        <w:rPr>
          <w:rFonts w:hint="default" w:ascii="Times New Roman" w:hAnsi="Times New Roman" w:eastAsia="方正仿宋_GBK" w:cs="Times New Roman"/>
          <w:b w:val="0"/>
          <w:bCs/>
          <w:color w:val="000000"/>
          <w:kern w:val="2"/>
          <w:sz w:val="32"/>
          <w:szCs w:val="32"/>
          <w:shd w:val="clear" w:fill="FFFFFF"/>
        </w:rPr>
      </w:pPr>
      <w:r>
        <w:rPr>
          <w:rFonts w:hint="default" w:ascii="Times New Roman" w:hAnsi="Times New Roman" w:eastAsia="方正仿宋_GBK" w:cs="Times New Roman"/>
          <w:b w:val="0"/>
          <w:bCs/>
          <w:color w:val="000000"/>
          <w:kern w:val="2"/>
          <w:sz w:val="32"/>
          <w:szCs w:val="32"/>
        </w:rPr>
        <w:t>3.</w:t>
      </w:r>
      <w:r>
        <w:rPr>
          <w:rFonts w:hint="eastAsia" w:ascii="方正仿宋_GBK" w:hAnsi="方正仿宋_GBK" w:eastAsia="方正仿宋_GBK" w:cs="方正仿宋_GBK"/>
          <w:b w:val="0"/>
          <w:bCs/>
          <w:color w:val="000000"/>
          <w:kern w:val="2"/>
          <w:sz w:val="32"/>
          <w:szCs w:val="32"/>
          <w:shd w:val="clear" w:fill="FFFFFF"/>
        </w:rPr>
        <w:t>现场报名所需材料</w:t>
      </w:r>
    </w:p>
    <w:p w14:paraId="3DCFE0FD">
      <w:pPr>
        <w:keepNext w:val="0"/>
        <w:keepLines w:val="0"/>
        <w:pageBreakBefore w:val="0"/>
        <w:widowControl w:val="0"/>
        <w:suppressLineNumbers w:val="0"/>
        <w:kinsoku/>
        <w:wordWrap/>
        <w:overflowPunct/>
        <w:topLinePunct w:val="0"/>
        <w:autoSpaceDE w:val="0"/>
        <w:autoSpaceDN/>
        <w:bidi w:val="0"/>
        <w:adjustRightInd/>
        <w:spacing w:beforeAutospacing="0" w:afterAutospacing="0" w:line="560" w:lineRule="exact"/>
        <w:ind w:left="0" w:right="0"/>
        <w:jc w:val="both"/>
        <w:rPr>
          <w:lang w:val="en-US" w:eastAsia="zh-CN"/>
        </w:rPr>
      </w:pPr>
      <w:r>
        <w:rPr>
          <w:rFonts w:hint="eastAsia" w:ascii="Times New Roman" w:hAnsi="Times New Roman" w:eastAsia="方正仿宋_GBK" w:cs="Times New Roman"/>
          <w:b/>
          <w:bCs/>
          <w:color w:val="000000"/>
          <w:kern w:val="2"/>
          <w:sz w:val="32"/>
          <w:szCs w:val="32"/>
          <w:shd w:val="clear" w:fill="FFFFFF"/>
          <w:lang w:val="en-US" w:eastAsia="zh-CN" w:bidi="ar"/>
        </w:rPr>
        <w:t xml:space="preserve">          </w:t>
      </w:r>
      <w:r>
        <w:rPr>
          <w:rFonts w:hint="default" w:ascii="Times New Roman" w:hAnsi="Times New Roman" w:eastAsia="方正仿宋_GBK" w:cs="Times New Roman"/>
          <w:b w:val="0"/>
          <w:bCs w:val="0"/>
          <w:color w:val="000000"/>
          <w:kern w:val="2"/>
          <w:sz w:val="32"/>
          <w:szCs w:val="32"/>
          <w:shd w:val="clear" w:fill="FFFFFF"/>
          <w:lang w:val="en-US" w:eastAsia="zh-CN" w:bidi="ar"/>
        </w:rPr>
        <w:t>4.</w:t>
      </w:r>
      <w:r>
        <w:rPr>
          <w:rFonts w:hint="eastAsia" w:ascii="方正仿宋_GBK" w:hAnsi="方正仿宋_GBK" w:eastAsia="方正仿宋_GBK" w:cs="方正仿宋_GBK"/>
          <w:b w:val="0"/>
          <w:bCs w:val="0"/>
          <w:color w:val="000000"/>
          <w:kern w:val="2"/>
          <w:sz w:val="32"/>
          <w:szCs w:val="32"/>
          <w:shd w:val="clear" w:fill="FFFFFF"/>
          <w:lang w:val="en-US" w:eastAsia="zh-CN" w:bidi="ar"/>
        </w:rPr>
        <w:t>重庆市事业单位公开招聘专业参考目录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楷体简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D7C1B938">
    <w:panose1 w:val="020B0503020204020204"/>
    <w:charset w:val="86"/>
    <w:family w:val="auto"/>
    <w:pitch w:val="default"/>
    <w:sig w:usb0="00000001" w:usb1="00000000" w:usb2="00000000"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D0896"/>
    <w:rsid w:val="481D0896"/>
    <w:rsid w:val="5A644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widowControl w:val="0"/>
      <w:suppressLineNumbers w:val="0"/>
      <w:spacing w:before="280" w:beforeLines="0" w:beforeAutospacing="0" w:after="290" w:afterLines="0" w:afterAutospacing="0" w:line="376" w:lineRule="atLeast"/>
      <w:jc w:val="both"/>
      <w:outlineLvl w:val="3"/>
    </w:pPr>
    <w:rPr>
      <w:rFonts w:hint="default" w:ascii="Times New Roman" w:hAnsi="Times New Roman" w:eastAsia="宋体" w:cs="Times New Roman"/>
      <w:b/>
      <w:bCs/>
      <w:kern w:val="2"/>
      <w:sz w:val="28"/>
      <w:szCs w:val="28"/>
      <w:lang w:val="en-US" w:eastAsia="zh-CN" w:bidi="ar"/>
    </w:rPr>
  </w:style>
  <w:style w:type="character" w:default="1" w:styleId="7">
    <w:name w:val="Default Paragraph Font"/>
    <w:semiHidden/>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oc 7"/>
    <w:basedOn w:val="1"/>
    <w:next w:val="1"/>
    <w:qFormat/>
    <w:uiPriority w:val="0"/>
    <w:pPr>
      <w:keepNext w:val="0"/>
      <w:keepLines w:val="0"/>
      <w:widowControl w:val="0"/>
      <w:suppressLineNumbers w:val="0"/>
      <w:ind w:left="2520"/>
      <w:jc w:val="both"/>
    </w:pPr>
    <w:rPr>
      <w:rFonts w:hint="eastAsia" w:ascii="方正黑体_GBK" w:hAnsi="Times New Roman" w:eastAsia="方正黑体_GBK" w:cs="Times New Roman"/>
      <w:kern w:val="2"/>
      <w:sz w:val="32"/>
      <w:szCs w:val="32"/>
      <w:lang w:val="en-US" w:eastAsia="zh-CN" w:bidi="ar"/>
    </w:rPr>
  </w:style>
  <w:style w:type="paragraph" w:styleId="4">
    <w:name w:val="Plain Text"/>
    <w:basedOn w:val="1"/>
    <w:uiPriority w:val="0"/>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1"/>
      <w:szCs w:val="21"/>
      <w:lang w:val="en-US" w:eastAsia="zh-CN" w:bidi="ar"/>
    </w:rPr>
  </w:style>
  <w:style w:type="paragraph" w:styleId="5">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8">
    <w:name w:val="16"/>
    <w:basedOn w:val="7"/>
    <w:uiPriority w:val="0"/>
    <w:rPr>
      <w:rFonts w:hint="eastAsia" w:ascii="方正黑体_GBK" w:hAnsi="方正黑体_GBK" w:eastAsia="方正黑体_GBK" w:cs="方正黑体_GBK"/>
      <w:b/>
      <w:bCs/>
      <w:color w:val="000000"/>
      <w:sz w:val="18"/>
      <w:szCs w:val="18"/>
    </w:rPr>
  </w:style>
  <w:style w:type="character" w:customStyle="1" w:styleId="9">
    <w:name w:val="10"/>
    <w:basedOn w:val="7"/>
    <w:uiPriority w:val="0"/>
    <w:rPr>
      <w:rFonts w:hint="default" w:ascii="Times New Roman" w:hAnsi="Times New Roman" w:cs="Times New Roman"/>
    </w:rPr>
  </w:style>
  <w:style w:type="character" w:customStyle="1" w:styleId="10">
    <w:name w:val="15"/>
    <w:basedOn w:val="7"/>
    <w:uiPriority w:val="0"/>
    <w:rPr>
      <w:rFonts w:hint="eastAsia" w:ascii="方正仿宋_GBK" w:hAnsi="方正仿宋_GBK" w:eastAsia="方正仿宋_GBK" w:cs="方正仿宋_GBK"/>
      <w:color w:val="000000"/>
      <w:sz w:val="22"/>
      <w:szCs w:val="22"/>
    </w:rPr>
  </w:style>
  <w:style w:type="paragraph" w:customStyle="1" w:styleId="11">
    <w:name w:val="p0"/>
    <w:basedOn w:val="1"/>
    <w:uiPriority w:val="0"/>
    <w:pPr>
      <w:keepNext w:val="0"/>
      <w:keepLines w:val="0"/>
      <w:widowControl/>
      <w:suppressLineNumbers w:val="0"/>
      <w:spacing w:before="0" w:beforeAutospacing="0" w:after="0" w:afterAutospacing="0"/>
      <w:ind w:left="0" w:right="0" w:firstLine="420"/>
      <w:jc w:val="left"/>
    </w:pPr>
    <w:rPr>
      <w:rFonts w:hint="default" w:ascii="Times New Roman" w:hAnsi="Times New Roman" w:eastAsia="方正仿宋_GBK" w:cs="Times New Roman"/>
      <w:kern w:val="0"/>
      <w:sz w:val="20"/>
      <w:szCs w:val="2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3544</Words>
  <Characters>3813</Characters>
  <Lines>0</Lines>
  <Paragraphs>0</Paragraphs>
  <TotalTime>19</TotalTime>
  <ScaleCrop>false</ScaleCrop>
  <LinksUpToDate>false</LinksUpToDate>
  <CharactersWithSpaces>3833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2026-07-21T01:54:00Z</dcterms:created>
  <dc:creator>$</dc:creator>
  <cp:lastModifiedBy>单车</cp:lastModifiedBy>
  <dcterms:modified xsi:type="dcterms:W3CDTF">2026-07-21T07:53:21Z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B40A194FA71A449B975CAEFA95CA9C33_11</vt:lpwstr>
  </property>
  <property fmtid="{D5CDD505-2E9C-101B-9397-08002B2CF9AE}" pid="4" name="KSOTemplateDocerSaveRecord">
    <vt:lpwstr>eyJoZGlkIjoiZWU5NjViMzBjNTA3Mjg4NGQyNTEyNDg4Njg1NjhkZmMiLCJ1c2VySWQiOiIxOTg4NDQ3MDUifQ==</vt:lpwstr>
  </property>
</Properties>
</file>