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464C4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附件1：</w:t>
      </w:r>
      <w:r>
        <w:rPr>
          <w:rFonts w:hint="eastAsia"/>
          <w:sz w:val="32"/>
          <w:szCs w:val="32"/>
        </w:rPr>
        <w:t>官渡区</w:t>
      </w:r>
      <w:r>
        <w:rPr>
          <w:sz w:val="32"/>
          <w:szCs w:val="32"/>
        </w:rPr>
        <w:t>体育馆202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辅助性岗位人员</w:t>
      </w:r>
      <w:r>
        <w:rPr>
          <w:sz w:val="32"/>
          <w:szCs w:val="32"/>
        </w:rPr>
        <w:t>招聘岗位表</w:t>
      </w:r>
    </w:p>
    <w:p w14:paraId="414A74C8">
      <w:pPr>
        <w:pStyle w:val="18"/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4"/>
        <w:gridCol w:w="709"/>
        <w:gridCol w:w="567"/>
        <w:gridCol w:w="850"/>
        <w:gridCol w:w="567"/>
        <w:gridCol w:w="3365"/>
        <w:gridCol w:w="1607"/>
        <w:gridCol w:w="1197"/>
      </w:tblGrid>
      <w:tr w14:paraId="3520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2" w:hRule="atLeast"/>
        </w:trPr>
        <w:tc>
          <w:tcPr>
            <w:tcW w:w="4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FD794">
            <w:pPr>
              <w:pStyle w:val="18"/>
            </w:pPr>
            <w:r>
              <w:t>序号</w:t>
            </w:r>
          </w:p>
        </w:tc>
        <w:tc>
          <w:tcPr>
            <w:tcW w:w="7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D724F">
            <w:pPr>
              <w:pStyle w:val="18"/>
            </w:pPr>
            <w:r>
              <w:t>岗位名称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B6380">
            <w:pPr>
              <w:pStyle w:val="18"/>
            </w:pPr>
            <w:r>
              <w:t>招聘人数</w:t>
            </w:r>
          </w:p>
        </w:tc>
        <w:tc>
          <w:tcPr>
            <w:tcW w:w="8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87AE3">
            <w:pPr>
              <w:pStyle w:val="18"/>
            </w:pPr>
            <w:r>
              <w:t>年龄要求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7D070">
            <w:pPr>
              <w:pStyle w:val="18"/>
            </w:pPr>
            <w:r>
              <w:t>学历要求</w:t>
            </w:r>
          </w:p>
        </w:tc>
        <w:tc>
          <w:tcPr>
            <w:tcW w:w="33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C86FD">
            <w:pPr>
              <w:pStyle w:val="18"/>
            </w:pPr>
            <w:r>
              <w:t>岗位职责</w:t>
            </w:r>
          </w:p>
        </w:tc>
        <w:tc>
          <w:tcPr>
            <w:tcW w:w="16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1AFAA">
            <w:pPr>
              <w:pStyle w:val="18"/>
            </w:pPr>
            <w:r>
              <w:t>任职资格条件</w:t>
            </w:r>
          </w:p>
        </w:tc>
        <w:tc>
          <w:tcPr>
            <w:tcW w:w="11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4B5E7">
            <w:pPr>
              <w:pStyle w:val="18"/>
            </w:pPr>
            <w:r>
              <w:t>备注</w:t>
            </w:r>
          </w:p>
        </w:tc>
      </w:tr>
      <w:tr w14:paraId="4D8B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F8126">
            <w:pPr>
              <w:pStyle w:val="18"/>
            </w:pPr>
            <w:r>
              <w:t>1</w:t>
            </w:r>
          </w:p>
        </w:tc>
        <w:tc>
          <w:tcPr>
            <w:tcW w:w="7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BE3F6">
            <w:pPr>
              <w:pStyle w:val="18"/>
            </w:pPr>
            <w:r>
              <w:rPr>
                <w:rFonts w:hint="eastAsia"/>
              </w:rPr>
              <w:t>游泳馆救生员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CED74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CE764">
            <w:pPr>
              <w:pStyle w:val="18"/>
            </w:pPr>
            <w:r>
              <w:t>18-</w:t>
            </w:r>
            <w:r>
              <w:rPr>
                <w:rFonts w:hint="eastAsia"/>
              </w:rPr>
              <w:t>48</w:t>
            </w:r>
            <w:r>
              <w:t>周岁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37B1F">
            <w:pPr>
              <w:pStyle w:val="18"/>
            </w:pPr>
            <w:r>
              <w:rPr>
                <w:rFonts w:hint="eastAsia"/>
              </w:rPr>
              <w:t>高中</w:t>
            </w:r>
            <w:r>
              <w:t>及以上</w:t>
            </w:r>
          </w:p>
        </w:tc>
        <w:tc>
          <w:tcPr>
            <w:tcW w:w="33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1AA7C">
            <w:pPr>
              <w:pStyle w:val="18"/>
            </w:pPr>
            <w:r>
              <w:rPr>
                <w:rFonts w:hint="eastAsia"/>
              </w:rPr>
              <w:t>1. 泳池开放期间定点值守、不间断水域巡视，及时劝阻泳客危险行为，排查溺水安全隐患；2. 熟练开展溺水救援、心肺复苏、应急急救处置，妥善处理泳池突发安全事件；3. 每日检查救生器材、急救物资，做好场地安全巡检、值班台账记录；4. 服从场馆排班，承担节假日、暑期高峰值守、赛事保障等工作。</w:t>
            </w:r>
          </w:p>
        </w:tc>
        <w:tc>
          <w:tcPr>
            <w:tcW w:w="16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3E55E">
            <w:pPr>
              <w:pStyle w:val="18"/>
            </w:pPr>
            <w:r>
              <w:t>1.</w:t>
            </w:r>
            <w:r>
              <w:rPr>
                <w:rFonts w:hint="eastAsia"/>
              </w:rPr>
              <w:t>执有游泳救生员国家职业资格证书；</w:t>
            </w:r>
            <w:r>
              <w:t>2.品行端正、服从管理</w:t>
            </w:r>
            <w:r>
              <w:rPr>
                <w:rFonts w:hint="eastAsia"/>
              </w:rPr>
              <w:t>；</w:t>
            </w:r>
            <w:r>
              <w:t>3.能适应轮班、早晚班、节假日值守4.无违法违纪、无失信记录。</w:t>
            </w:r>
          </w:p>
        </w:tc>
        <w:tc>
          <w:tcPr>
            <w:tcW w:w="11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D1C8F">
            <w:pPr>
              <w:pStyle w:val="18"/>
            </w:pPr>
            <w:r>
              <w:rPr>
                <w:rFonts w:hint="eastAsia"/>
              </w:rPr>
              <w:t>有相关工作经验者可适当放宽</w:t>
            </w:r>
          </w:p>
        </w:tc>
      </w:tr>
      <w:tr w14:paraId="4A58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EEB8A">
            <w:pPr>
              <w:pStyle w:val="18"/>
            </w:pPr>
            <w:r>
              <w:t>2</w:t>
            </w:r>
          </w:p>
        </w:tc>
        <w:tc>
          <w:tcPr>
            <w:tcW w:w="7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75954">
            <w:pPr>
              <w:pStyle w:val="18"/>
            </w:pPr>
            <w:r>
              <w:rPr>
                <w:rFonts w:hint="eastAsia"/>
              </w:rPr>
              <w:t>游泳馆水质管理员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C8F88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F09B1">
            <w:pPr>
              <w:pStyle w:val="18"/>
            </w:pPr>
            <w:r>
              <w:t>18-</w:t>
            </w:r>
            <w:r>
              <w:rPr>
                <w:rFonts w:hint="eastAsia"/>
              </w:rPr>
              <w:t>48</w:t>
            </w:r>
            <w:r>
              <w:t>周岁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01A01">
            <w:pPr>
              <w:pStyle w:val="18"/>
            </w:pPr>
            <w:r>
              <w:t>高中及以上</w:t>
            </w:r>
          </w:p>
        </w:tc>
        <w:tc>
          <w:tcPr>
            <w:tcW w:w="33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05A49">
            <w:pPr>
              <w:pStyle w:val="18"/>
            </w:pPr>
            <w:r>
              <w:rPr>
                <w:rFonts w:hint="eastAsia"/>
              </w:rPr>
              <w:t>1. 每日定时检测泳池余氯、pH、浊度等水质指标，按规范投放消毒药剂、调节水质，确保符合国家卫生标准；2. 负责水循环、过滤、投药等水处理设备日常巡检、启停操作与沙缸反冲洗，及时上报设备故障；3. 开展池面打捞、池底吸污、泳池环境消杀，管理消毒药剂入库、领用、安全存放；4. 如实填写水质检测、设备运行、药剂使用台账，配合卫健部门检查；5. 服从场馆排班管理，完成场馆安排的其他泳池运维相关工作。</w:t>
            </w:r>
          </w:p>
        </w:tc>
        <w:tc>
          <w:tcPr>
            <w:tcW w:w="16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7EAF4">
            <w:pPr>
              <w:pStyle w:val="18"/>
            </w:pPr>
            <w:r>
              <w:t>1.</w:t>
            </w:r>
            <w:r>
              <w:rPr>
                <w:rFonts w:hint="eastAsia"/>
              </w:rPr>
              <w:t xml:space="preserve"> 熟悉泳池水质指标标准、药剂配比、水循环设备操作；2. 细心严谨、责任心强，能适应轮班，具备基础设备排查能力。</w:t>
            </w:r>
            <w:r>
              <w:t>3.具备应急处置能力。</w:t>
            </w:r>
          </w:p>
        </w:tc>
        <w:tc>
          <w:tcPr>
            <w:tcW w:w="11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FB805">
            <w:pPr>
              <w:pStyle w:val="18"/>
            </w:pPr>
            <w:bookmarkStart w:id="0" w:name="OLE_LINK9"/>
            <w:bookmarkStart w:id="1" w:name="OLE_LINK8"/>
            <w:bookmarkStart w:id="2" w:name="OLE_LINK7"/>
            <w:r>
              <w:t>有</w:t>
            </w:r>
            <w:r>
              <w:rPr>
                <w:rFonts w:hint="eastAsia"/>
              </w:rPr>
              <w:t>相关</w:t>
            </w:r>
            <w:r>
              <w:t>工作经验</w:t>
            </w:r>
            <w:r>
              <w:rPr>
                <w:rFonts w:hint="eastAsia"/>
              </w:rPr>
              <w:t>者可适当放宽</w:t>
            </w:r>
            <w:bookmarkEnd w:id="0"/>
            <w:bookmarkEnd w:id="1"/>
            <w:bookmarkEnd w:id="2"/>
          </w:p>
        </w:tc>
      </w:tr>
      <w:tr w14:paraId="003F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8E0FA">
            <w:pPr>
              <w:pStyle w:val="18"/>
            </w:pPr>
            <w:r>
              <w:t>3</w:t>
            </w:r>
          </w:p>
        </w:tc>
        <w:tc>
          <w:tcPr>
            <w:tcW w:w="7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96358">
            <w:pPr>
              <w:pStyle w:val="18"/>
            </w:pPr>
            <w:r>
              <w:rPr>
                <w:rFonts w:hint="eastAsia"/>
              </w:rPr>
              <w:t>网球馆管理人员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21CB7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E2504">
            <w:pPr>
              <w:pStyle w:val="18"/>
            </w:pPr>
            <w:r>
              <w:rPr>
                <w:rFonts w:hint="eastAsia"/>
              </w:rPr>
              <w:t>18</w:t>
            </w:r>
            <w:r>
              <w:t>-45周岁</w:t>
            </w:r>
          </w:p>
        </w:tc>
        <w:tc>
          <w:tcPr>
            <w:tcW w:w="5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E7957">
            <w:pPr>
              <w:pStyle w:val="18"/>
            </w:pPr>
            <w:r>
              <w:rPr>
                <w:rFonts w:hint="eastAsia"/>
              </w:rPr>
              <w:t>高中</w:t>
            </w:r>
            <w:r>
              <w:t>及以上</w:t>
            </w:r>
          </w:p>
        </w:tc>
        <w:tc>
          <w:tcPr>
            <w:tcW w:w="33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95C56">
            <w:pPr>
              <w:pStyle w:val="18"/>
            </w:pPr>
            <w:r>
              <w:rPr>
                <w:rFonts w:hint="eastAsia"/>
              </w:rPr>
              <w:t>1. 负责网球馆场地预约、入场登记、日常开放秩序维护与群众咨询接待；2. 常态化巡检场地地面、球网、灯光、围网等设施，排查安全隐患并上报报修；3. 督导场地环境卫生，管理运动器材；4. 承担赛事、团建、培训活动场地布置与现场保障；5. 服从轮班及节假日值守，完成场馆交办的其他工作。</w:t>
            </w:r>
          </w:p>
        </w:tc>
        <w:tc>
          <w:tcPr>
            <w:tcW w:w="16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1EA2A">
            <w:pPr>
              <w:pStyle w:val="18"/>
            </w:pPr>
            <w:r>
              <w:rPr>
                <w:rFonts w:hint="eastAsia"/>
              </w:rPr>
              <w:t>1.工作认真负责、服务意识强。2. 熟练做好预约登记、台账记录工作。3. 身体健康，吃苦耐劳，具备良好沟通能力与现场秩序管控能力。</w:t>
            </w:r>
          </w:p>
        </w:tc>
        <w:tc>
          <w:tcPr>
            <w:tcW w:w="11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4A6A3">
            <w:pPr>
              <w:pStyle w:val="18"/>
            </w:pPr>
            <w:r>
              <w:rPr>
                <w:rFonts w:hint="eastAsia"/>
              </w:rPr>
              <w:t>有体育场馆工作经验、懂网球基础、会简单器材维护者优先；</w:t>
            </w:r>
            <w:r>
              <w:t>有</w:t>
            </w:r>
            <w:r>
              <w:rPr>
                <w:rFonts w:hint="eastAsia"/>
              </w:rPr>
              <w:t>相关</w:t>
            </w:r>
            <w:r>
              <w:t>工作经验</w:t>
            </w:r>
            <w:r>
              <w:rPr>
                <w:rFonts w:hint="eastAsia"/>
              </w:rPr>
              <w:t>者可适当放宽。</w:t>
            </w:r>
          </w:p>
          <w:p w14:paraId="080AB35F">
            <w:pPr>
              <w:pStyle w:val="18"/>
            </w:pPr>
          </w:p>
        </w:tc>
      </w:tr>
    </w:tbl>
    <w:p w14:paraId="4DF6D545">
      <w:pPr>
        <w:pStyle w:val="2"/>
      </w:pPr>
    </w:p>
    <w:p w14:paraId="5B595E77">
      <w:pPr>
        <w:pStyle w:val="18"/>
      </w:pPr>
      <w:bookmarkStart w:id="3" w:name="_GoBack"/>
      <w:bookmarkEnd w:id="3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C740A2"/>
    <w:rsid w:val="00192C90"/>
    <w:rsid w:val="002D2ACC"/>
    <w:rsid w:val="003808C3"/>
    <w:rsid w:val="00392BC4"/>
    <w:rsid w:val="003C1093"/>
    <w:rsid w:val="00514F73"/>
    <w:rsid w:val="006B1826"/>
    <w:rsid w:val="00716BE9"/>
    <w:rsid w:val="00726AC2"/>
    <w:rsid w:val="00853F2B"/>
    <w:rsid w:val="008E1155"/>
    <w:rsid w:val="00A2091B"/>
    <w:rsid w:val="00B14C4B"/>
    <w:rsid w:val="00B71999"/>
    <w:rsid w:val="00C740A2"/>
    <w:rsid w:val="00DA6440"/>
    <w:rsid w:val="00EE3401"/>
    <w:rsid w:val="0FF73347"/>
    <w:rsid w:val="5FE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note text"/>
    <w:link w:val="17"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0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unhideWhenUsed/>
    <w:uiPriority w:val="99"/>
    <w:rPr>
      <w:vertAlign w:val="superscript"/>
    </w:rPr>
  </w:style>
  <w:style w:type="paragraph" w:customStyle="1" w:styleId="16">
    <w:name w:val="列出段落1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Char"/>
    <w:link w:val="9"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1332</Words>
  <Characters>1657</Characters>
  <Lines>22</Lines>
  <Paragraphs>6</Paragraphs>
  <TotalTime>36</TotalTime>
  <ScaleCrop>false</ScaleCrop>
  <LinksUpToDate>false</LinksUpToDate>
  <CharactersWithSpaces>1738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2026-07-15T08:46:00Z</dcterms:created>
  <dc:creator>Un-named</dc:creator>
  <cp:lastModifiedBy>会发光的咸鱼干</cp:lastModifiedBy>
  <dcterms:modified xsi:type="dcterms:W3CDTF">2026-07-16T08:19:58Z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eyJoZGlkIjoiNTMxZTlhZGJjMTA0MjQyOGFhMzg5YjNlMWM5YWJlMWMiLCJ1c2VySWQiOiIyNjY4MjY3NjMifQ==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113F9D2738644E8AA1D72288FDB97AA0_13</vt:lpwstr>
  </property>
</Properties>
</file>