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1253"/>
        <w:gridCol w:w="819"/>
        <w:gridCol w:w="461"/>
        <w:gridCol w:w="767"/>
        <w:gridCol w:w="786"/>
        <w:gridCol w:w="2814"/>
        <w:gridCol w:w="1238"/>
        <w:gridCol w:w="2740"/>
        <w:gridCol w:w="2980"/>
      </w:tblGrid>
      <w:tr w14:paraId="2ABC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72E3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/>
              </w:rPr>
              <w:t>浙江现代智慧商贸发展有限公司</w:t>
            </w:r>
          </w:p>
          <w:p w14:paraId="5F845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/>
              </w:rPr>
              <w:t>6年第一批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val="en-US" w:eastAsia="zh-CN"/>
              </w:rPr>
              <w:t>劳务派遣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</w:rPr>
              <w:t>人员一览表</w:t>
            </w:r>
          </w:p>
          <w:p w14:paraId="3E2282D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6CF1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A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F4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2F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7A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 w14:paraId="5D5159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F7A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岗  位  要  求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36F72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 w14:paraId="6C50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E982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CD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49C1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B45D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17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出生年限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6A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86E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63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户籍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D5F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2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F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1483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7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浙江现代智慧商贸发展有限公司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7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年1月1日以后出生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3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1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研究生专业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为：国际贸易、国际贸易学、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国际商务、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财务管理、会计学、会计、财务学、统计学、金融、金融学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、工商管理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5CD3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为：电子商务类、经济与贸易类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、国际商务、财务管理、会计学、会计、财务会计与审计、统计学、金融、金融学、工商管理。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无要求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通过大学英语四级考试或四级考试成绩在425分及以上，或雅思5.0分及以上，或新托福50分及以上，或托业550分及以上。</w:t>
            </w:r>
            <w:bookmarkStart w:id="0" w:name="_GoBack"/>
            <w:bookmarkEnd w:id="0"/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主要从事医疗业务等相关工作</w:t>
            </w:r>
          </w:p>
        </w:tc>
      </w:tr>
      <w:tr w14:paraId="1B57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B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8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4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1985年1月1日以后出生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研究生专业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为：国际贸易、国际贸易学、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国际商务、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财务管理、会计学、会计、财务学、统计学、金融、金融学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、工商管理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6EC58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为：电子商务类、经济与贸易类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、国际商务、财务管理、会计学、会计、财务会计与审计、统计学、金融、金融学、工商管理。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无要求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7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通过大学英语四级考试或四级考试成绩在425分及以上，或雅思5.0分及以上，或新托福50分及以上，或托业550分及以上。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FD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主要从事工业贸易类业务等相关工作</w:t>
            </w:r>
          </w:p>
        </w:tc>
      </w:tr>
      <w:tr w14:paraId="3805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exact"/>
          <w:jc w:val="center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78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业务员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4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1985年1月1日以后出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生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7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研究生专业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为：国际贸易、国际贸易学、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国际商务、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电子商务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财务管理、会计学、会计、财务学、统计学、金融、金融学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、工商管理、国际商务英语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、商务英语研究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 w14:paraId="663DF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为：电子商务类、经济与贸易类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、国际商务、财务管理、会计学、会计、财务会计与审计、统计学、金融、金融学、工商管理、英语、应用英语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、商贸英语、经贸英语、外贸英语、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商务英语。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4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无要求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4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通过大学英语四级考试或四级考试成绩在425分及以上，或雅思5.0分及以上，或新托福50分及以上，或托业550分及以上。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0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主要从事电商业务等相关工作</w:t>
            </w:r>
          </w:p>
        </w:tc>
      </w:tr>
      <w:tr w14:paraId="1BCC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8DB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0BA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1CA6E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9D5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E259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1906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F28E5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B7CD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8D3F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0EC3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9B796DB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13F197-0CC9-4F51-9082-1C6A36555A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B1E758-4C3F-4A39-A319-E1E7588E28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B99AF0-F259-42B5-88DF-B99DF7009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4000"/>
    <w:rsid w:val="3C1F4000"/>
    <w:rsid w:val="5859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798</Characters>
  <Lines>0</Lines>
  <Paragraphs>0</Paragraphs>
  <TotalTime>1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2026-07-15T07:34:00Z</dcterms:created>
  <dc:creator>dongdong</dc:creator>
  <cp:lastModifiedBy>Mu</cp:lastModifiedBy>
  <dcterms:modified xsi:type="dcterms:W3CDTF">2026-07-16T02:04:00Z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F7824FCD8CE448749745E8D7D43A3D33_11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