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59FF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附件1</w:t>
      </w:r>
    </w:p>
    <w:p w14:paraId="287618DE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哈密新能煤化工有限责任公司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2"/>
          <w:szCs w:val="32"/>
        </w:rPr>
        <w:t>公开招聘职位表</w:t>
      </w:r>
    </w:p>
    <w:tbl>
      <w:tblPr>
        <w:tblStyle w:val="7"/>
        <w:tblpPr w:leftFromText="180" w:rightFromText="180" w:vertAnchor="text" w:horzAnchor="page" w:tblpX="2143" w:tblpY="650"/>
        <w:tblOverlap w:val="never"/>
        <w:tblW w:w="0" w:type="auto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2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1088"/>
        <w:gridCol w:w="1212"/>
        <w:gridCol w:w="770"/>
        <w:gridCol w:w="3175"/>
        <w:gridCol w:w="4435"/>
        <w:gridCol w:w="1208"/>
        <w:gridCol w:w="813"/>
      </w:tblGrid>
      <w:tr w14:paraId="0992E52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exact"/>
        </w:trPr>
        <w:tc>
          <w:tcPr>
            <w:tcW w:w="374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776139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08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DBFE9E3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需求部门</w:t>
            </w:r>
          </w:p>
        </w:tc>
        <w:tc>
          <w:tcPr>
            <w:tcW w:w="121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921CE16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招聘</w:t>
            </w:r>
            <w:r>
              <w:rPr>
                <w:rFonts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岗位</w:t>
            </w:r>
          </w:p>
        </w:tc>
        <w:tc>
          <w:tcPr>
            <w:tcW w:w="770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EEE209C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招聘</w:t>
            </w:r>
            <w:r>
              <w:rPr>
                <w:rFonts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人数</w:t>
            </w:r>
          </w:p>
        </w:tc>
        <w:tc>
          <w:tcPr>
            <w:tcW w:w="317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BC52784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岗位职责</w:t>
            </w:r>
          </w:p>
        </w:tc>
        <w:tc>
          <w:tcPr>
            <w:tcW w:w="443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AEB5ED2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任职资格</w:t>
            </w:r>
          </w:p>
        </w:tc>
        <w:tc>
          <w:tcPr>
            <w:tcW w:w="120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1724550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工作地点</w:t>
            </w:r>
          </w:p>
        </w:tc>
        <w:tc>
          <w:tcPr>
            <w:tcW w:w="81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7BB3BEB"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14:paraId="66B459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64925"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A39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A9BC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部长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FB9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FE1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全面负责部门设计管理、工艺技术管理、部门日常管理工作。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0AD2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1.本科及以上学历，化工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相关专业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副高级以上职称；</w:t>
            </w:r>
          </w:p>
          <w:p w14:paraId="3282E93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50CE83B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3.15年以上大型煤化工项目技术管理经验，煤化工（煤气化为气头）项目规划部/技术部部长以上岗位任职履历不低于5年；</w:t>
            </w:r>
          </w:p>
          <w:p w14:paraId="00DA3E0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4.熟悉煤化工领域各产品路线，能全面把控技术层面管理风险；</w:t>
            </w:r>
          </w:p>
          <w:p w14:paraId="4681D9E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5.参与过30万吨/年以上煤制合成氨尿素项目经验优先；</w:t>
            </w:r>
          </w:p>
          <w:p w14:paraId="0A2902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办公软件及AutoCAD制图软件，沟通协调能力强。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55C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05D669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61CD5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98045D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B0462"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2CAD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9ED02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工艺技术主管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596B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BBE0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负责煤制天然气、煤制烯烃项目前期方案协调、技术管理工作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8F304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学历，化工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相关专业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6725F27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0C04CAB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3.5年以上煤化工项目设计管理、技术管理相关工作经历；</w:t>
            </w:r>
          </w:p>
          <w:p w14:paraId="0F8CFA4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4.具有煤制天然气项目、煤制烯烃项目前期技术管理经验优先；</w:t>
            </w:r>
          </w:p>
          <w:p w14:paraId="6841175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C5C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1544BA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BC026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90D01D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96792"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8A9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512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净化装置主管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1AB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59BC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负责净化装置（变换、低温甲醇洗、液氮洗、硫回收）设计协调、技术管理工作。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261F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学历，化工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相关专业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47AC73B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3628AF2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3.5年以上煤化工项目相关工作经历，装置工程师以上岗位任职履历不低于3年；</w:t>
            </w:r>
          </w:p>
          <w:p w14:paraId="5D511CA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4.具有相关生产管理经验，有开车经验优先；</w:t>
            </w:r>
          </w:p>
          <w:p w14:paraId="5575926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EB8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25CFFD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01B22"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16BACD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039E8"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5B79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18B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合成氨尿素</w:t>
            </w:r>
          </w:p>
          <w:p w14:paraId="27F10A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装置主管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FDC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39DD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负责合成氨、尿素装置设计协调、技术管理工作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67E0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1.本科学历，化工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相关专业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76E1F69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628A99D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3.5年以上相关工作经历，装置工程师以上岗位任职履历不低于3年；</w:t>
            </w:r>
          </w:p>
          <w:p w14:paraId="6AC9DD9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4.具有生产管理经验，开车经验优先；</w:t>
            </w:r>
          </w:p>
          <w:p w14:paraId="0B86190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94E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0CB839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7EB46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11C8F7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4F3DC"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C7C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363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三聚氰胺装置</w:t>
            </w:r>
          </w:p>
          <w:p w14:paraId="1FA74B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主管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8329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4E3E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负责三聚氰胺(高压法)装置设计协调、技术管理工作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A6BC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1.本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学历，化工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相关专业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71D6B97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154C40A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3.3年以上相关工作经历，装置工程师以上岗位任职履历不低于2年；</w:t>
            </w:r>
          </w:p>
          <w:p w14:paraId="3367757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4.具有生产管理经验，开车经验优先；</w:t>
            </w:r>
          </w:p>
          <w:p w14:paraId="4CD7952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515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085526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E63C2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04E035D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5C698"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B8D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ED61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公用工程主管（热工）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3B1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39415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负责公用工程装置（空压站、换热站、动力岛、凝液回收、除盐水等系统等）设计协调、技术管理工作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DE9D7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学历，热力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相关专业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2ABFD81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55FDB70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3.5年以上煤化工项目热岛、动力站、炼化企业五小站项目工作经验；</w:t>
            </w:r>
          </w:p>
          <w:p w14:paraId="6828EB7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FE7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649EDF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904C8">
            <w:pPr>
              <w:widowControl/>
              <w:spacing w:line="1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1C6FF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CD8BC"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E24B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288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公用工程主管（给排水）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626CC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9D8D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负责公用工程装置（净水系统、污水系统、循环水系统、纯水等）设计协调、技术管理工作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34F3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学历，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化工类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相关专业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374B4F1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06ABAD3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3.5年以上煤化工项目相关工作经历，装置工程师以上岗位任职履历不低于3年；</w:t>
            </w:r>
          </w:p>
          <w:p w14:paraId="14C3126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4.具有相关生产管理经验，有开车经验优先；</w:t>
            </w:r>
          </w:p>
          <w:p w14:paraId="27C4BEE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auto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70D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57D18B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7BE63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DF30D7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2A63A"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1DA3A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4126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设备主管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3644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D3C7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负责设备专业（动、静设备）的设计协调、技术管理工作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4E1C8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1.本科学历，化工机械/机械装备类专业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35D0A71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58BE212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3.8年以上石油化工/煤化工项目设备专业设计管理、技术管理经验；</w:t>
            </w:r>
          </w:p>
          <w:p w14:paraId="5ACDB84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4.具有运行维护和设备管理管理经验优先；</w:t>
            </w:r>
          </w:p>
          <w:p w14:paraId="64F52F3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3AE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43CC2F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D48C8"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A95686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DEE0F"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516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生产技术部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356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结构主管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61D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3561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负责结构、建筑专业设计协调、技术管理工作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823B1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1.本科学历，结构类/建筑类专业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中级职称；</w:t>
            </w:r>
          </w:p>
          <w:p w14:paraId="75AEF31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2.45岁以内，中共党员优先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483A8D4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3.8年以上石油化工/煤化工项目结构专业设计管理、技术管理经验，具有施工管理经验优先；</w:t>
            </w:r>
          </w:p>
          <w:p w14:paraId="7ED9A98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sz w:val="16"/>
                <w:szCs w:val="16"/>
              </w:rPr>
              <w:t>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熟练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办公软件及AutoCAD制图软件。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26B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7C1CE7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26D5B"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BEC62B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exact"/>
        </w:trPr>
        <w:tc>
          <w:tcPr>
            <w:tcW w:w="374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707D02D"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08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07A6C7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项目管理部</w:t>
            </w:r>
          </w:p>
        </w:tc>
        <w:tc>
          <w:tcPr>
            <w:tcW w:w="121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7F475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副部长</w:t>
            </w:r>
          </w:p>
        </w:tc>
        <w:tc>
          <w:tcPr>
            <w:tcW w:w="770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EFB2C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317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EA76F8">
            <w:pPr>
              <w:widowControl/>
              <w:spacing w:line="24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全面负责部门管理工作，负责项目期间的QHSE管理工作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443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FCFAE8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1.本科及以上学历，工程管理类、费用控制类专业，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及以上职称；</w:t>
            </w:r>
          </w:p>
          <w:p w14:paraId="7686CBF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2.45岁以内，中共党员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；</w:t>
            </w:r>
          </w:p>
          <w:p w14:paraId="204FBA5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具备10年以上煤制合成氨尿素或煤制甲醇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及下游项目或投资超100亿大型化工项目建设QHSE管理工作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经验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；</w:t>
            </w:r>
          </w:p>
          <w:p w14:paraId="40F444D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高级主管或副部长以上任职履历不少于5年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；</w:t>
            </w:r>
          </w:p>
          <w:p w14:paraId="5191212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.熟悉煤化工项目进度控制、投资控制、合规性控制体系；</w:t>
            </w:r>
          </w:p>
          <w:p w14:paraId="7225CF99">
            <w:pPr>
              <w:widowControl/>
              <w:spacing w:line="240" w:lineRule="exact"/>
              <w:jc w:val="left"/>
              <w:textAlignment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6.熟练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使用办公软件及AutoCAD制图软件，沟通协调能力较强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120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FD68F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7EAF5A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9214EEF"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</w:tr>
      <w:tr w14:paraId="68FED06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exact"/>
        </w:trPr>
        <w:tc>
          <w:tcPr>
            <w:tcW w:w="37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6AB4C"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08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C6B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商务采购部</w:t>
            </w:r>
          </w:p>
        </w:tc>
        <w:tc>
          <w:tcPr>
            <w:tcW w:w="12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AB2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副部长</w:t>
            </w:r>
          </w:p>
        </w:tc>
        <w:tc>
          <w:tcPr>
            <w:tcW w:w="77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5F7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</w:t>
            </w:r>
          </w:p>
        </w:tc>
        <w:tc>
          <w:tcPr>
            <w:tcW w:w="317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BCD4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全面负责部门招标采购管理、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管理、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供应商管理、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部门日常管理工作。</w:t>
            </w:r>
          </w:p>
        </w:tc>
        <w:tc>
          <w:tcPr>
            <w:tcW w:w="44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36F56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及以上学历，机械、物流、财务、工商管理类专业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及以上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；</w:t>
            </w:r>
          </w:p>
          <w:p w14:paraId="120540BB">
            <w:pPr>
              <w:widowControl/>
              <w:spacing w:line="240" w:lineRule="exact"/>
              <w:textAlignment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2.具备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年以上采购工作经验，熟悉设备采购流程和市场情况；</w:t>
            </w:r>
          </w:p>
          <w:p w14:paraId="4E09C40D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3.熟练掌握合同签订、采购流程，了解工程项目管理程序及知识；</w:t>
            </w:r>
          </w:p>
          <w:p w14:paraId="2904B1D9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具备较强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合规意识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和保密意识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敏锐的市场分析能力，良好的谈判技巧和沟通能力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  <w:t>；</w:t>
            </w:r>
          </w:p>
          <w:p w14:paraId="6B86DA5D"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5.熟练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使用办公软件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120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867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哈密市巴里坤县三塘湖工业园</w:t>
            </w:r>
          </w:p>
          <w:p w14:paraId="616B57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条湖片区</w:t>
            </w:r>
          </w:p>
        </w:tc>
        <w:tc>
          <w:tcPr>
            <w:tcW w:w="81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2AAD6">
            <w:pPr>
              <w:widowControl/>
              <w:spacing w:line="160" w:lineRule="exact"/>
              <w:jc w:val="center"/>
              <w:rPr>
                <w:rFonts w:ascii="宋体" w:hAnsi="宋体" w:eastAsia="宋体" w:cs="宋体"/>
                <w:color w:val="0000FF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</w:tbl>
    <w:p w14:paraId="2116BE6D"/>
    <w:sectPr>
      <w:pgSz w:w="16838" w:h="11906" w:orient="landscape"/>
      <w:pgMar w:top="1800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6560C"/>
    <w:rsid w:val="00001884"/>
    <w:rsid w:val="000137E9"/>
    <w:rsid w:val="0007343F"/>
    <w:rsid w:val="000C641F"/>
    <w:rsid w:val="00155701"/>
    <w:rsid w:val="00180A56"/>
    <w:rsid w:val="001F7087"/>
    <w:rsid w:val="002134A8"/>
    <w:rsid w:val="00236D7F"/>
    <w:rsid w:val="002376E8"/>
    <w:rsid w:val="00263952"/>
    <w:rsid w:val="002D7C76"/>
    <w:rsid w:val="002E1DBE"/>
    <w:rsid w:val="0030040F"/>
    <w:rsid w:val="00310A81"/>
    <w:rsid w:val="00335902"/>
    <w:rsid w:val="003D3CDF"/>
    <w:rsid w:val="004008AD"/>
    <w:rsid w:val="004941B3"/>
    <w:rsid w:val="004B17DA"/>
    <w:rsid w:val="004B4F48"/>
    <w:rsid w:val="004C0048"/>
    <w:rsid w:val="004C5A4B"/>
    <w:rsid w:val="00521233"/>
    <w:rsid w:val="005356F1"/>
    <w:rsid w:val="0055306A"/>
    <w:rsid w:val="00596A7A"/>
    <w:rsid w:val="005C5D45"/>
    <w:rsid w:val="00630F44"/>
    <w:rsid w:val="00655C7E"/>
    <w:rsid w:val="0067539D"/>
    <w:rsid w:val="00713415"/>
    <w:rsid w:val="007169E8"/>
    <w:rsid w:val="007227A1"/>
    <w:rsid w:val="007C2CFC"/>
    <w:rsid w:val="0084194A"/>
    <w:rsid w:val="008916A1"/>
    <w:rsid w:val="008B6D15"/>
    <w:rsid w:val="008F4F72"/>
    <w:rsid w:val="008F5C7C"/>
    <w:rsid w:val="00912129"/>
    <w:rsid w:val="00913181"/>
    <w:rsid w:val="00925CBD"/>
    <w:rsid w:val="00937786"/>
    <w:rsid w:val="009417CA"/>
    <w:rsid w:val="009B3FA8"/>
    <w:rsid w:val="009C6902"/>
    <w:rsid w:val="009D3036"/>
    <w:rsid w:val="00A309B9"/>
    <w:rsid w:val="00A8436A"/>
    <w:rsid w:val="00A9413C"/>
    <w:rsid w:val="00AC6499"/>
    <w:rsid w:val="00AC7B52"/>
    <w:rsid w:val="00AD44B1"/>
    <w:rsid w:val="00B048CF"/>
    <w:rsid w:val="00B715A1"/>
    <w:rsid w:val="00B75549"/>
    <w:rsid w:val="00BE1419"/>
    <w:rsid w:val="00C1424A"/>
    <w:rsid w:val="00C969BA"/>
    <w:rsid w:val="00CC6DC2"/>
    <w:rsid w:val="00CF08A1"/>
    <w:rsid w:val="00CF152E"/>
    <w:rsid w:val="00D51BAF"/>
    <w:rsid w:val="00D54535"/>
    <w:rsid w:val="00D9347B"/>
    <w:rsid w:val="00DA45D6"/>
    <w:rsid w:val="00E15A72"/>
    <w:rsid w:val="00E73D31"/>
    <w:rsid w:val="00EA2A33"/>
    <w:rsid w:val="00EA2EE5"/>
    <w:rsid w:val="00EB2285"/>
    <w:rsid w:val="00EF5E1B"/>
    <w:rsid w:val="00F60349"/>
    <w:rsid w:val="00FA7213"/>
    <w:rsid w:val="013E5965"/>
    <w:rsid w:val="037C1244"/>
    <w:rsid w:val="03EB4FA5"/>
    <w:rsid w:val="04135812"/>
    <w:rsid w:val="043D4E77"/>
    <w:rsid w:val="04461F7D"/>
    <w:rsid w:val="047F5EF4"/>
    <w:rsid w:val="04E13C7D"/>
    <w:rsid w:val="05107E95"/>
    <w:rsid w:val="052E5606"/>
    <w:rsid w:val="062956B3"/>
    <w:rsid w:val="07B54D24"/>
    <w:rsid w:val="083E4D1A"/>
    <w:rsid w:val="08A07782"/>
    <w:rsid w:val="090B72F2"/>
    <w:rsid w:val="09EE2984"/>
    <w:rsid w:val="0A740EC6"/>
    <w:rsid w:val="0CF956B3"/>
    <w:rsid w:val="0D7116ED"/>
    <w:rsid w:val="0DDC51A4"/>
    <w:rsid w:val="0E1F739B"/>
    <w:rsid w:val="0EE24651"/>
    <w:rsid w:val="0F5A664B"/>
    <w:rsid w:val="115B2DE0"/>
    <w:rsid w:val="11AE540E"/>
    <w:rsid w:val="1242281C"/>
    <w:rsid w:val="12AD33CD"/>
    <w:rsid w:val="12B627D4"/>
    <w:rsid w:val="12D70244"/>
    <w:rsid w:val="12E52961"/>
    <w:rsid w:val="13FC61B5"/>
    <w:rsid w:val="147E12BF"/>
    <w:rsid w:val="15036932"/>
    <w:rsid w:val="15194B44"/>
    <w:rsid w:val="16666F2C"/>
    <w:rsid w:val="16AC23AE"/>
    <w:rsid w:val="181635BD"/>
    <w:rsid w:val="18A13CA6"/>
    <w:rsid w:val="19D55A9A"/>
    <w:rsid w:val="1C444B9D"/>
    <w:rsid w:val="1CAF0084"/>
    <w:rsid w:val="1CE123EB"/>
    <w:rsid w:val="1E0D0FBE"/>
    <w:rsid w:val="1E1467F1"/>
    <w:rsid w:val="1E3D7CE5"/>
    <w:rsid w:val="1E664332"/>
    <w:rsid w:val="1E8A1A4B"/>
    <w:rsid w:val="1EA336D1"/>
    <w:rsid w:val="1F775289"/>
    <w:rsid w:val="1FB913FE"/>
    <w:rsid w:val="1FF10E3E"/>
    <w:rsid w:val="20C17ABC"/>
    <w:rsid w:val="22743D02"/>
    <w:rsid w:val="23A7445B"/>
    <w:rsid w:val="2409047A"/>
    <w:rsid w:val="25015BF8"/>
    <w:rsid w:val="255C2C60"/>
    <w:rsid w:val="25EB0E32"/>
    <w:rsid w:val="2650413E"/>
    <w:rsid w:val="26881232"/>
    <w:rsid w:val="26EF1BA9"/>
    <w:rsid w:val="27465428"/>
    <w:rsid w:val="2A1A7C10"/>
    <w:rsid w:val="2A27165A"/>
    <w:rsid w:val="2A461AE0"/>
    <w:rsid w:val="2B403C6E"/>
    <w:rsid w:val="2BD001FB"/>
    <w:rsid w:val="2D636A32"/>
    <w:rsid w:val="2D722A35"/>
    <w:rsid w:val="2E7C2A96"/>
    <w:rsid w:val="2EF16696"/>
    <w:rsid w:val="2F8B4115"/>
    <w:rsid w:val="301077E8"/>
    <w:rsid w:val="30A20811"/>
    <w:rsid w:val="30B874AF"/>
    <w:rsid w:val="314F1BC2"/>
    <w:rsid w:val="315773A2"/>
    <w:rsid w:val="31783A72"/>
    <w:rsid w:val="31F43791"/>
    <w:rsid w:val="3220530C"/>
    <w:rsid w:val="322C3CB1"/>
    <w:rsid w:val="32AE131D"/>
    <w:rsid w:val="33883169"/>
    <w:rsid w:val="33C175E5"/>
    <w:rsid w:val="33CF2B46"/>
    <w:rsid w:val="35064C8D"/>
    <w:rsid w:val="358B6F41"/>
    <w:rsid w:val="35AC257D"/>
    <w:rsid w:val="35B93AAE"/>
    <w:rsid w:val="361909DC"/>
    <w:rsid w:val="36B81FB7"/>
    <w:rsid w:val="36BB5604"/>
    <w:rsid w:val="36FE0F22"/>
    <w:rsid w:val="37225683"/>
    <w:rsid w:val="386971D8"/>
    <w:rsid w:val="3A824DB6"/>
    <w:rsid w:val="3C862210"/>
    <w:rsid w:val="3C94492D"/>
    <w:rsid w:val="3CCF3A6A"/>
    <w:rsid w:val="3D235CB1"/>
    <w:rsid w:val="3DF17B5D"/>
    <w:rsid w:val="3E00245E"/>
    <w:rsid w:val="3E66330F"/>
    <w:rsid w:val="3F967B88"/>
    <w:rsid w:val="3F9C67EE"/>
    <w:rsid w:val="403F39C6"/>
    <w:rsid w:val="40990EB1"/>
    <w:rsid w:val="414436D0"/>
    <w:rsid w:val="417C1E33"/>
    <w:rsid w:val="41C95079"/>
    <w:rsid w:val="42D55C9F"/>
    <w:rsid w:val="43784FA8"/>
    <w:rsid w:val="43EC7B17"/>
    <w:rsid w:val="44F62E0C"/>
    <w:rsid w:val="455946D1"/>
    <w:rsid w:val="458A121A"/>
    <w:rsid w:val="461B1C1B"/>
    <w:rsid w:val="47226264"/>
    <w:rsid w:val="47BE209F"/>
    <w:rsid w:val="47D93786"/>
    <w:rsid w:val="48020F7C"/>
    <w:rsid w:val="48465433"/>
    <w:rsid w:val="48BE60EA"/>
    <w:rsid w:val="497C6E74"/>
    <w:rsid w:val="499248EA"/>
    <w:rsid w:val="4A0E7992"/>
    <w:rsid w:val="4A123335"/>
    <w:rsid w:val="4A82495E"/>
    <w:rsid w:val="4AAD01D1"/>
    <w:rsid w:val="4B0A22AC"/>
    <w:rsid w:val="4B115364"/>
    <w:rsid w:val="4C2555A1"/>
    <w:rsid w:val="4CBD33C2"/>
    <w:rsid w:val="4D221AE1"/>
    <w:rsid w:val="4F254FF7"/>
    <w:rsid w:val="507D6F73"/>
    <w:rsid w:val="51BD44CE"/>
    <w:rsid w:val="528334D6"/>
    <w:rsid w:val="52BB1C26"/>
    <w:rsid w:val="52BF4B0B"/>
    <w:rsid w:val="52C639C3"/>
    <w:rsid w:val="532B666E"/>
    <w:rsid w:val="53681ECE"/>
    <w:rsid w:val="54C60539"/>
    <w:rsid w:val="55664241"/>
    <w:rsid w:val="55762BEA"/>
    <w:rsid w:val="55C20305"/>
    <w:rsid w:val="56AF07FD"/>
    <w:rsid w:val="56FD0A15"/>
    <w:rsid w:val="585B3172"/>
    <w:rsid w:val="586977E2"/>
    <w:rsid w:val="58892B75"/>
    <w:rsid w:val="59945B14"/>
    <w:rsid w:val="59F6611B"/>
    <w:rsid w:val="5A957D96"/>
    <w:rsid w:val="5B2A280B"/>
    <w:rsid w:val="5C5F14EF"/>
    <w:rsid w:val="5D0E3E30"/>
    <w:rsid w:val="5D25603C"/>
    <w:rsid w:val="5D557CB0"/>
    <w:rsid w:val="5F1333A9"/>
    <w:rsid w:val="5F232286"/>
    <w:rsid w:val="5F2660BA"/>
    <w:rsid w:val="60126269"/>
    <w:rsid w:val="61C5024A"/>
    <w:rsid w:val="63B0020F"/>
    <w:rsid w:val="64936512"/>
    <w:rsid w:val="64A41543"/>
    <w:rsid w:val="66567E7D"/>
    <w:rsid w:val="66A944BA"/>
    <w:rsid w:val="67065B78"/>
    <w:rsid w:val="68251702"/>
    <w:rsid w:val="687A715D"/>
    <w:rsid w:val="68D43619"/>
    <w:rsid w:val="69193B7D"/>
    <w:rsid w:val="692C05EE"/>
    <w:rsid w:val="6A070584"/>
    <w:rsid w:val="6A7F011B"/>
    <w:rsid w:val="6B2036AC"/>
    <w:rsid w:val="6C33740F"/>
    <w:rsid w:val="6E182D60"/>
    <w:rsid w:val="6EA2087C"/>
    <w:rsid w:val="6FC62F4E"/>
    <w:rsid w:val="705A39BC"/>
    <w:rsid w:val="70D00C51"/>
    <w:rsid w:val="71267175"/>
    <w:rsid w:val="72B666A4"/>
    <w:rsid w:val="73075151"/>
    <w:rsid w:val="73155AC0"/>
    <w:rsid w:val="736C4A27"/>
    <w:rsid w:val="752E4C17"/>
    <w:rsid w:val="75383CE8"/>
    <w:rsid w:val="75AD6EFA"/>
    <w:rsid w:val="76164029"/>
    <w:rsid w:val="766D176F"/>
    <w:rsid w:val="76AF6F7A"/>
    <w:rsid w:val="76D65566"/>
    <w:rsid w:val="772D118B"/>
    <w:rsid w:val="77387FCF"/>
    <w:rsid w:val="778356EE"/>
    <w:rsid w:val="78EC72C3"/>
    <w:rsid w:val="79167F9A"/>
    <w:rsid w:val="79CD50F2"/>
    <w:rsid w:val="7A693375"/>
    <w:rsid w:val="7ABC197E"/>
    <w:rsid w:val="7C16560C"/>
    <w:rsid w:val="7CA21316"/>
    <w:rsid w:val="7D3D1E9B"/>
    <w:rsid w:val="7E17093E"/>
    <w:rsid w:val="7F6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正文文本缩进 Char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正文首行缩进 2 Char"/>
    <w:basedOn w:val="12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2147</Words>
  <Characters>2311</Characters>
  <Lines>95</Lines>
  <Paragraphs>26</Paragraphs>
  <TotalTime>9</TotalTime>
  <ScaleCrop>false</ScaleCrop>
  <LinksUpToDate>false</LinksUpToDate>
  <CharactersWithSpaces>2311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2024-08-12T09:54:00Z</dcterms:created>
  <dc:creator>蔡振钦</dc:creator>
  <cp:lastModifiedBy>任我行</cp:lastModifiedBy>
  <dcterms:modified xsi:type="dcterms:W3CDTF">2026-07-13T11:17:39Z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BACA564A08BC476B851A0BDDA9948EE8_12</vt:lpwstr>
  </property>
  <property fmtid="{D5CDD505-2E9C-101B-9397-08002B2CF9AE}" pid="4" name="KSOTemplateDocerSaveRecord">
    <vt:lpwstr>eyJoZGlkIjoiM2U5ZjA2YjIxNzYxZjBiMGNmZjVkYTg2M2VmNzE5ZTIiLCJ1c2VySWQiOiI4MzE2MzI5NzgifQ==</vt:lpwstr>
  </property>
</Properties>
</file>