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E77A">
      <w:pPr>
        <w:spacing w:line="560" w:lineRule="exact"/>
        <w:rPr>
          <w:rFonts w:ascii="Arial Unicode MS" w:hAnsi="Arial Unicode MS" w:eastAsia="Arial Unicode MS" w:cs="Arial Unicode MS"/>
          <w:b/>
          <w:bCs/>
          <w:sz w:val="44"/>
          <w:szCs w:val="44"/>
        </w:rPr>
      </w:pPr>
      <w:r>
        <w:rPr>
          <w:rFonts w:hint="eastAsia" w:ascii="黑体" w:hAnsi="黑体" w:eastAsia="黑体" w:cs="黑体"/>
          <w:sz w:val="32"/>
          <w:szCs w:val="32"/>
        </w:rPr>
        <w:t>附件1：</w:t>
      </w:r>
    </w:p>
    <w:p w14:paraId="7A0DAA59">
      <w:pPr>
        <w:pStyle w:val="5"/>
        <w:widowControl/>
        <w:shd w:val="clear" w:color="auto" w:fill="FFFFFF"/>
        <w:snapToGrid w:val="0"/>
        <w:spacing w:before="0" w:beforeAutospacing="0" w:after="0" w:afterAutospacing="0" w:line="600" w:lineRule="exact"/>
        <w:jc w:val="center"/>
        <w:rPr>
          <w:rFonts w:ascii="宋体" w:hAnsi="宋体" w:eastAsia="宋体" w:cs="宋体"/>
          <w:sz w:val="32"/>
          <w:szCs w:val="32"/>
        </w:rPr>
      </w:pPr>
      <w:r>
        <w:rPr>
          <w:rFonts w:hint="eastAsia" w:ascii="宋体" w:hAnsi="宋体" w:eastAsia="宋体" w:cs="宋体"/>
          <w:b/>
          <w:bCs/>
          <w:sz w:val="32"/>
          <w:szCs w:val="32"/>
        </w:rPr>
        <w:t>《江西新鸿人力资源服务有限公司</w:t>
      </w:r>
      <w:r>
        <w:rPr>
          <w:rFonts w:hint="eastAsia" w:ascii="宋体" w:hAnsi="宋体" w:eastAsia="宋体" w:cs="宋体"/>
          <w:b/>
          <w:bCs/>
          <w:sz w:val="32"/>
          <w:szCs w:val="32"/>
          <w:lang w:val="en-US" w:eastAsia="zh-CN"/>
        </w:rPr>
        <w:t>2026年</w:t>
      </w:r>
      <w:r>
        <w:rPr>
          <w:rFonts w:hint="eastAsia" w:ascii="宋体" w:hAnsi="宋体" w:eastAsia="宋体" w:cs="宋体"/>
          <w:b/>
          <w:bCs/>
          <w:sz w:val="32"/>
          <w:szCs w:val="32"/>
        </w:rPr>
        <w:t>招聘岗位及任职要求》</w:t>
      </w:r>
    </w:p>
    <w:tbl>
      <w:tblPr>
        <w:tblStyle w:val="6"/>
        <w:tblpPr w:leftFromText="180" w:rightFromText="180" w:vertAnchor="text" w:horzAnchor="page" w:tblpX="1252" w:tblpY="618"/>
        <w:tblOverlap w:val="never"/>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930"/>
        <w:gridCol w:w="1095"/>
        <w:gridCol w:w="825"/>
        <w:gridCol w:w="867"/>
        <w:gridCol w:w="3400"/>
      </w:tblGrid>
      <w:tr w14:paraId="7705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50" w:type="pct"/>
            <w:vMerge w:val="restart"/>
            <w:vAlign w:val="center"/>
          </w:tcPr>
          <w:p w14:paraId="751321DB">
            <w:pPr>
              <w:spacing w:line="320" w:lineRule="exact"/>
              <w:jc w:val="center"/>
              <w:rPr>
                <w:rFonts w:ascii="宋体" w:hAnsi="宋体" w:eastAsia="宋体" w:cs="宋体"/>
                <w:b/>
                <w:bCs/>
                <w:sz w:val="24"/>
              </w:rPr>
            </w:pPr>
            <w:r>
              <w:rPr>
                <w:rFonts w:hint="eastAsia" w:ascii="宋体" w:hAnsi="宋体" w:eastAsia="宋体" w:cs="宋体"/>
                <w:b/>
                <w:bCs/>
                <w:sz w:val="24"/>
              </w:rPr>
              <w:t>岗位名称</w:t>
            </w:r>
          </w:p>
        </w:tc>
        <w:tc>
          <w:tcPr>
            <w:tcW w:w="503" w:type="pct"/>
            <w:vMerge w:val="restart"/>
            <w:vAlign w:val="center"/>
          </w:tcPr>
          <w:p w14:paraId="5DAEE00C">
            <w:pPr>
              <w:spacing w:line="320" w:lineRule="exact"/>
              <w:jc w:val="center"/>
              <w:rPr>
                <w:rFonts w:ascii="宋体" w:hAnsi="宋体" w:eastAsia="宋体" w:cs="宋体"/>
                <w:b/>
                <w:bCs/>
                <w:sz w:val="24"/>
              </w:rPr>
            </w:pPr>
            <w:r>
              <w:rPr>
                <w:rFonts w:hint="eastAsia" w:ascii="宋体" w:hAnsi="宋体" w:eastAsia="宋体" w:cs="宋体"/>
                <w:b/>
                <w:bCs/>
                <w:sz w:val="24"/>
              </w:rPr>
              <w:t>招聘人数</w:t>
            </w:r>
          </w:p>
        </w:tc>
        <w:tc>
          <w:tcPr>
            <w:tcW w:w="3346" w:type="pct"/>
            <w:gridSpan w:val="4"/>
            <w:vAlign w:val="center"/>
          </w:tcPr>
          <w:p w14:paraId="167F5A4D">
            <w:pPr>
              <w:spacing w:line="320" w:lineRule="exact"/>
              <w:jc w:val="center"/>
              <w:rPr>
                <w:rFonts w:ascii="宋体" w:hAnsi="宋体" w:eastAsia="宋体" w:cs="宋体"/>
                <w:b/>
                <w:bCs/>
                <w:sz w:val="24"/>
              </w:rPr>
            </w:pPr>
            <w:r>
              <w:rPr>
                <w:rFonts w:hint="eastAsia" w:ascii="宋体" w:hAnsi="宋体" w:eastAsia="宋体" w:cs="宋体"/>
                <w:b/>
                <w:bCs/>
                <w:sz w:val="24"/>
              </w:rPr>
              <w:t>资格条件</w:t>
            </w:r>
          </w:p>
        </w:tc>
      </w:tr>
      <w:tr w14:paraId="10E2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jc w:val="center"/>
        </w:trPr>
        <w:tc>
          <w:tcPr>
            <w:tcW w:w="1150" w:type="pct"/>
            <w:vMerge w:val="continue"/>
            <w:vAlign w:val="center"/>
          </w:tcPr>
          <w:p w14:paraId="7C7C4407">
            <w:pPr>
              <w:spacing w:line="320" w:lineRule="exact"/>
              <w:jc w:val="center"/>
              <w:rPr>
                <w:rFonts w:ascii="宋体" w:hAnsi="宋体" w:eastAsia="宋体" w:cs="宋体"/>
                <w:b/>
                <w:bCs/>
                <w:sz w:val="24"/>
              </w:rPr>
            </w:pPr>
          </w:p>
        </w:tc>
        <w:tc>
          <w:tcPr>
            <w:tcW w:w="503" w:type="pct"/>
            <w:vMerge w:val="continue"/>
            <w:vAlign w:val="center"/>
          </w:tcPr>
          <w:p w14:paraId="7F5FE7A8">
            <w:pPr>
              <w:spacing w:line="320" w:lineRule="exact"/>
              <w:jc w:val="center"/>
              <w:rPr>
                <w:rFonts w:ascii="宋体" w:hAnsi="宋体" w:eastAsia="宋体" w:cs="宋体"/>
                <w:b/>
                <w:bCs/>
                <w:sz w:val="24"/>
              </w:rPr>
            </w:pPr>
          </w:p>
        </w:tc>
        <w:tc>
          <w:tcPr>
            <w:tcW w:w="592" w:type="pct"/>
            <w:vAlign w:val="center"/>
          </w:tcPr>
          <w:p w14:paraId="56D6293A">
            <w:pPr>
              <w:spacing w:line="320" w:lineRule="exact"/>
              <w:jc w:val="center"/>
              <w:rPr>
                <w:rFonts w:ascii="宋体" w:hAnsi="宋体" w:eastAsia="宋体" w:cs="宋体"/>
                <w:b/>
                <w:bCs/>
                <w:sz w:val="24"/>
              </w:rPr>
            </w:pPr>
            <w:r>
              <w:rPr>
                <w:rFonts w:hint="eastAsia" w:ascii="宋体" w:hAnsi="宋体" w:eastAsia="宋体" w:cs="宋体"/>
                <w:b/>
                <w:bCs/>
                <w:sz w:val="24"/>
              </w:rPr>
              <w:t>专业</w:t>
            </w:r>
          </w:p>
        </w:tc>
        <w:tc>
          <w:tcPr>
            <w:tcW w:w="446" w:type="pct"/>
            <w:vAlign w:val="center"/>
          </w:tcPr>
          <w:p w14:paraId="4719AAA1">
            <w:pPr>
              <w:spacing w:line="320" w:lineRule="exact"/>
              <w:jc w:val="center"/>
              <w:rPr>
                <w:rFonts w:ascii="宋体" w:hAnsi="宋体" w:eastAsia="宋体" w:cs="宋体"/>
                <w:b/>
                <w:bCs/>
                <w:sz w:val="24"/>
              </w:rPr>
            </w:pPr>
            <w:r>
              <w:rPr>
                <w:rFonts w:hint="eastAsia" w:ascii="宋体" w:hAnsi="宋体" w:eastAsia="宋体" w:cs="宋体"/>
                <w:b/>
                <w:bCs/>
                <w:sz w:val="24"/>
              </w:rPr>
              <w:t>学历</w:t>
            </w:r>
          </w:p>
          <w:p w14:paraId="65DDBED2">
            <w:pPr>
              <w:spacing w:line="320" w:lineRule="exact"/>
              <w:jc w:val="center"/>
              <w:rPr>
                <w:rFonts w:ascii="宋体" w:hAnsi="宋体" w:eastAsia="宋体" w:cs="宋体"/>
                <w:b/>
                <w:bCs/>
                <w:sz w:val="24"/>
              </w:rPr>
            </w:pPr>
            <w:r>
              <w:rPr>
                <w:rFonts w:hint="eastAsia" w:ascii="宋体" w:hAnsi="宋体" w:eastAsia="宋体" w:cs="宋体"/>
                <w:b/>
                <w:bCs/>
                <w:sz w:val="24"/>
              </w:rPr>
              <w:t>（学位）</w:t>
            </w:r>
          </w:p>
        </w:tc>
        <w:tc>
          <w:tcPr>
            <w:tcW w:w="469" w:type="pct"/>
            <w:vAlign w:val="center"/>
          </w:tcPr>
          <w:p w14:paraId="50CE77CE">
            <w:pPr>
              <w:spacing w:line="320" w:lineRule="exact"/>
              <w:jc w:val="center"/>
              <w:rPr>
                <w:rFonts w:ascii="宋体" w:hAnsi="宋体" w:eastAsia="宋体" w:cs="宋体"/>
                <w:b/>
                <w:bCs/>
                <w:sz w:val="24"/>
              </w:rPr>
            </w:pPr>
            <w:r>
              <w:rPr>
                <w:rFonts w:hint="eastAsia" w:ascii="宋体" w:hAnsi="宋体" w:eastAsia="宋体" w:cs="宋体"/>
                <w:b/>
                <w:bCs/>
                <w:sz w:val="24"/>
              </w:rPr>
              <w:t>年龄</w:t>
            </w:r>
          </w:p>
          <w:p w14:paraId="2D533EEF">
            <w:pPr>
              <w:spacing w:line="320" w:lineRule="exact"/>
              <w:jc w:val="center"/>
              <w:rPr>
                <w:rFonts w:ascii="宋体" w:hAnsi="宋体" w:eastAsia="宋体" w:cs="宋体"/>
                <w:b/>
                <w:bCs/>
                <w:sz w:val="24"/>
              </w:rPr>
            </w:pPr>
            <w:r>
              <w:rPr>
                <w:rFonts w:hint="eastAsia" w:ascii="宋体" w:hAnsi="宋体" w:eastAsia="宋体" w:cs="宋体"/>
                <w:b/>
                <w:bCs/>
                <w:sz w:val="24"/>
              </w:rPr>
              <w:t>（周岁）</w:t>
            </w:r>
          </w:p>
        </w:tc>
        <w:tc>
          <w:tcPr>
            <w:tcW w:w="1838" w:type="pct"/>
            <w:vAlign w:val="center"/>
          </w:tcPr>
          <w:p w14:paraId="32403AC6">
            <w:pPr>
              <w:spacing w:line="320" w:lineRule="exact"/>
              <w:jc w:val="center"/>
              <w:rPr>
                <w:rFonts w:ascii="宋体" w:hAnsi="宋体" w:eastAsia="宋体" w:cs="宋体"/>
                <w:b/>
                <w:bCs/>
                <w:sz w:val="24"/>
              </w:rPr>
            </w:pPr>
            <w:r>
              <w:rPr>
                <w:rFonts w:hint="eastAsia" w:ascii="宋体" w:hAnsi="宋体" w:eastAsia="宋体" w:cs="宋体"/>
                <w:b/>
                <w:bCs/>
                <w:sz w:val="24"/>
              </w:rPr>
              <w:t>任职条件</w:t>
            </w:r>
          </w:p>
        </w:tc>
      </w:tr>
      <w:tr w14:paraId="36D7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0" w:hRule="atLeast"/>
          <w:jc w:val="center"/>
        </w:trPr>
        <w:tc>
          <w:tcPr>
            <w:tcW w:w="1150" w:type="pct"/>
            <w:vAlign w:val="center"/>
          </w:tcPr>
          <w:p w14:paraId="21752D86">
            <w:p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业务骨干</w:t>
            </w:r>
          </w:p>
        </w:tc>
        <w:tc>
          <w:tcPr>
            <w:tcW w:w="503" w:type="pct"/>
            <w:vAlign w:val="center"/>
          </w:tcPr>
          <w:p w14:paraId="18E3C6A9">
            <w:p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592" w:type="pct"/>
            <w:vAlign w:val="center"/>
          </w:tcPr>
          <w:p w14:paraId="6D1E99B9">
            <w:pPr>
              <w:spacing w:line="500" w:lineRule="exact"/>
              <w:jc w:val="center"/>
              <w:rPr>
                <w:rFonts w:hint="default" w:ascii="宋体" w:hAnsi="宋体" w:eastAsia="宋体" w:cs="宋体"/>
                <w:sz w:val="24"/>
                <w:lang w:val="en-US"/>
              </w:rPr>
            </w:pPr>
            <w:r>
              <w:rPr>
                <w:rFonts w:hint="eastAsia" w:ascii="宋体" w:hAnsi="宋体" w:eastAsia="宋体" w:cs="宋体"/>
                <w:sz w:val="24"/>
                <w:lang w:val="en-US" w:eastAsia="zh-CN"/>
              </w:rPr>
              <w:t>专业不限</w:t>
            </w:r>
          </w:p>
        </w:tc>
        <w:tc>
          <w:tcPr>
            <w:tcW w:w="446" w:type="pct"/>
            <w:vAlign w:val="center"/>
          </w:tcPr>
          <w:p w14:paraId="3866BDC3">
            <w:pPr>
              <w:spacing w:line="500" w:lineRule="exact"/>
              <w:jc w:val="center"/>
              <w:rPr>
                <w:rFonts w:hint="default" w:ascii="宋体" w:hAnsi="宋体" w:eastAsia="宋体" w:cs="宋体"/>
                <w:sz w:val="24"/>
                <w:lang w:val="en-US"/>
              </w:rPr>
            </w:pPr>
            <w:r>
              <w:rPr>
                <w:rFonts w:hint="eastAsia" w:ascii="宋体" w:hAnsi="宋体" w:eastAsia="宋体" w:cs="宋体"/>
                <w:sz w:val="24"/>
                <w:lang w:val="en-US" w:eastAsia="zh-CN"/>
              </w:rPr>
              <w:t>本科</w:t>
            </w:r>
            <w:r>
              <w:rPr>
                <w:rFonts w:hint="eastAsia" w:ascii="宋体" w:hAnsi="宋体" w:eastAsia="宋体" w:cs="宋体"/>
                <w:sz w:val="24"/>
              </w:rPr>
              <w:t>及以上</w:t>
            </w:r>
          </w:p>
        </w:tc>
        <w:tc>
          <w:tcPr>
            <w:tcW w:w="469" w:type="pct"/>
            <w:vAlign w:val="center"/>
          </w:tcPr>
          <w:p w14:paraId="74AC2B65">
            <w:pPr>
              <w:spacing w:line="3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38</w:t>
            </w:r>
            <w:r>
              <w:rPr>
                <w:rFonts w:hint="eastAsia" w:ascii="宋体" w:hAnsi="宋体" w:eastAsia="宋体" w:cs="宋体"/>
                <w:sz w:val="24"/>
                <w:szCs w:val="32"/>
              </w:rPr>
              <w:t>周岁及以下</w:t>
            </w:r>
          </w:p>
        </w:tc>
        <w:tc>
          <w:tcPr>
            <w:tcW w:w="1838" w:type="pct"/>
            <w:vAlign w:val="center"/>
          </w:tcPr>
          <w:p w14:paraId="3833699F">
            <w:pPr>
              <w:spacing w:line="320" w:lineRule="exact"/>
              <w:jc w:val="left"/>
              <w:rPr>
                <w:rFonts w:hint="eastAsia" w:ascii="宋体" w:hAnsi="宋体" w:eastAsia="宋体" w:cs="宋体"/>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5年以上人事管理类工作经验</w:t>
            </w:r>
            <w:r>
              <w:rPr>
                <w:rFonts w:hint="eastAsia" w:ascii="宋体" w:hAnsi="宋体" w:eastAsia="宋体" w:cs="宋体"/>
                <w:sz w:val="24"/>
                <w:szCs w:val="32"/>
              </w:rPr>
              <w:t>；</w:t>
            </w:r>
          </w:p>
          <w:p w14:paraId="1D002784">
            <w:pPr>
              <w:numPr>
                <w:ilvl w:val="0"/>
                <w:numId w:val="1"/>
              </w:numPr>
              <w:spacing w:line="3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持有人力资源管理师三级及以上证书；</w:t>
            </w:r>
          </w:p>
          <w:p w14:paraId="4BEEC868">
            <w:pPr>
              <w:numPr>
                <w:ilvl w:val="0"/>
                <w:numId w:val="1"/>
              </w:numPr>
              <w:spacing w:line="3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有乙方人力资源公司经验可适当放宽工作经验学历要求至全日制大专.</w:t>
            </w:r>
          </w:p>
          <w:p w14:paraId="0D20A89B">
            <w:pPr>
              <w:spacing w:line="320" w:lineRule="exact"/>
              <w:jc w:val="left"/>
              <w:rPr>
                <w:rFonts w:hint="default"/>
                <w:lang w:val="en-US"/>
              </w:rPr>
            </w:pPr>
            <w:r>
              <w:rPr>
                <w:rFonts w:hint="eastAsia" w:ascii="宋体" w:hAnsi="宋体" w:eastAsia="宋体" w:cs="宋体"/>
                <w:sz w:val="24"/>
                <w:szCs w:val="32"/>
                <w:lang w:val="en-US" w:eastAsia="zh-CN"/>
              </w:rPr>
              <w:t>4、要求较强的适应及抗挫折能力。</w:t>
            </w:r>
          </w:p>
        </w:tc>
      </w:tr>
    </w:tbl>
    <w:p w14:paraId="5A2D4099">
      <w:pPr>
        <w:pStyle w:val="3"/>
      </w:pPr>
    </w:p>
    <w:p w14:paraId="6FBFE36F">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BAE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116F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116F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94CF7"/>
    <w:multiLevelType w:val="singleLevel"/>
    <w:tmpl w:val="79794C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C3453"/>
    <w:rsid w:val="171C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2026-07-15T08:28:00Z</dcterms:created>
  <dc:creator>Sleeping</dc:creator>
  <cp:lastModifiedBy>Sleeping</cp:lastModifiedBy>
  <dcterms:modified xsi:type="dcterms:W3CDTF">2026-07-15T08:28:11Z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063F61855B6A48A2B41811D9DBAC68BB_11</vt:lpwstr>
  </property>
  <property fmtid="{D5CDD505-2E9C-101B-9397-08002B2CF9AE}" pid="4" name="KSOTemplateDocerSaveRecord">
    <vt:lpwstr>eyJoZGlkIjoiMzM1YTk3YmYxMGUwMDk4YTU0ZDY3MGRiNTJjOTg3NzAiLCJ1c2VySWQiOiI1MzU2NTU0MTcifQ==</vt:lpwstr>
  </property>
</Properties>
</file>