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>宁波东海渔都投资集团有</w:t>
      </w:r>
      <w:r>
        <w:rPr>
          <w:rFonts w:hint="eastAsia" w:ascii="仿宋_GB2312" w:hAnsi="仿宋" w:eastAsia="仿宋_GB2312"/>
          <w:sz w:val="32"/>
          <w:szCs w:val="32"/>
          <w:u w:val="single"/>
        </w:rPr>
        <w:t>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</w:rPr>
        <w:t>宁波东海渔都投资集团有</w:t>
      </w:r>
      <w:r>
        <w:rPr>
          <w:rFonts w:hint="eastAsia" w:ascii="仿宋_GB2312" w:hAnsi="仿宋" w:eastAsia="仿宋_GB2312"/>
          <w:sz w:val="32"/>
          <w:szCs w:val="32"/>
          <w:u w:val="none"/>
        </w:rPr>
        <w:t>限公司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</w:rPr>
        <w:t>公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  <w:bookmarkStart w:id="0" w:name="_GoBack"/>
      <w:bookmarkEnd w:id="0"/>
    </w:p>
    <w:p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wOTQzMWRjZmU4N2QyYmYxZDgwNjIxMTE4MjIyMDUifQ=="/>
  </w:docVars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10022DD5"/>
    <w:rsid w:val="1ED333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WPS_1591184915</cp:lastModifiedBy>
  <dcterms:modified xsi:type="dcterms:W3CDTF">2026-07-11T07:30:13Z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871D3F4B5AF84275BB84C6B76D1ED417_12</vt:lpwstr>
  </property>
</Properties>
</file>