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3D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附件1</w:t>
      </w:r>
    </w:p>
    <w:p w14:paraId="40224F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2026年分宜县职业技术学校招聘合同制教师计划表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208"/>
        <w:gridCol w:w="4044"/>
        <w:gridCol w:w="1219"/>
      </w:tblGrid>
      <w:tr w14:paraId="5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6B7C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vAlign w:val="center"/>
          </w:tcPr>
          <w:p w14:paraId="6F2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044" w:type="dxa"/>
            <w:vAlign w:val="center"/>
          </w:tcPr>
          <w:p w14:paraId="3DA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19" w:type="dxa"/>
            <w:vAlign w:val="center"/>
          </w:tcPr>
          <w:p w14:paraId="7EB9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34AD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58F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08" w:type="dxa"/>
            <w:vAlign w:val="center"/>
          </w:tcPr>
          <w:p w14:paraId="62C1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4044" w:type="dxa"/>
            <w:vAlign w:val="center"/>
          </w:tcPr>
          <w:p w14:paraId="2312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1.机电技术相关专业；2.本科及以上学历；3.学士及以上学位；4.年龄50周岁以下；5.荣获省赛及以上一、二等奖者或具有双师型教师资格证书的优先考虑。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6.机电技术职业技能等级证书。</w:t>
            </w:r>
          </w:p>
        </w:tc>
        <w:tc>
          <w:tcPr>
            <w:tcW w:w="1219" w:type="dxa"/>
            <w:vAlign w:val="center"/>
          </w:tcPr>
          <w:p w14:paraId="0D97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4B91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721C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08" w:type="dxa"/>
            <w:vAlign w:val="center"/>
          </w:tcPr>
          <w:p w14:paraId="25AF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4044" w:type="dxa"/>
            <w:vAlign w:val="center"/>
          </w:tcPr>
          <w:p w14:paraId="42C6D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1.数控技术相关专业；2.本科及以上学历；3.学士及以上学位；4.年龄50周岁以下；5.荣获省赛及以上一、二等奖者或具有双师型教师资格证书的优先考虑。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6.数控技术职业技能等级证书。</w:t>
            </w:r>
          </w:p>
        </w:tc>
        <w:tc>
          <w:tcPr>
            <w:tcW w:w="1219" w:type="dxa"/>
            <w:vAlign w:val="center"/>
          </w:tcPr>
          <w:p w14:paraId="2030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C45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1FF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208" w:type="dxa"/>
            <w:vAlign w:val="center"/>
          </w:tcPr>
          <w:p w14:paraId="7F49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4044" w:type="dxa"/>
            <w:vAlign w:val="center"/>
          </w:tcPr>
          <w:p w14:paraId="21BE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1.工业机器人技术相关专业；2.本科及以上学历；3.学士及以上学位；4.年龄50周岁以下；5.荣获省赛及以上一、二等奖者或具有双师型教师资格证书的优先考虑。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6.工业机器人职业技能等级证书。</w:t>
            </w:r>
          </w:p>
        </w:tc>
        <w:tc>
          <w:tcPr>
            <w:tcW w:w="1219" w:type="dxa"/>
            <w:vAlign w:val="center"/>
          </w:tcPr>
          <w:p w14:paraId="302D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C85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2429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208" w:type="dxa"/>
            <w:vAlign w:val="center"/>
          </w:tcPr>
          <w:p w14:paraId="1DB6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锂电技术工程与应用</w:t>
            </w:r>
          </w:p>
        </w:tc>
        <w:tc>
          <w:tcPr>
            <w:tcW w:w="4044" w:type="dxa"/>
            <w:vAlign w:val="center"/>
          </w:tcPr>
          <w:p w14:paraId="527E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1.锂电技术相关专业；2.本科及以上学历；3.学士及以上学位；4.年龄50周岁以下；5.荣获省赛及以上一、二等奖者或具有双师型教师资格证书的优先考虑。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6锂电技术职业技能等级证书。</w:t>
            </w:r>
          </w:p>
        </w:tc>
        <w:tc>
          <w:tcPr>
            <w:tcW w:w="1219" w:type="dxa"/>
            <w:vAlign w:val="center"/>
          </w:tcPr>
          <w:p w14:paraId="1EE2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CD9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443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08" w:type="dxa"/>
            <w:vAlign w:val="center"/>
          </w:tcPr>
          <w:p w14:paraId="6910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044" w:type="dxa"/>
            <w:vAlign w:val="center"/>
          </w:tcPr>
          <w:p w14:paraId="658114DE">
            <w:p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5210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</w:tbl>
    <w:p w14:paraId="5D5BB0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</w:p>
    <w:p w14:paraId="4E9E6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</w:p>
    <w:p w14:paraId="34299A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</w:p>
    <w:p w14:paraId="045701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2F5F"/>
    <w:rsid w:val="69D4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2026-07-08T14:04:00Z</dcterms:created>
  <dc:creator>WPS_1645171754</dc:creator>
  <cp:lastModifiedBy>WPS_1645171754</cp:lastModifiedBy>
  <dcterms:modified xsi:type="dcterms:W3CDTF">2026-07-08T14:04:17Z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89A43F54FEDD403FA0DA748877F58C49_11</vt:lpwstr>
  </property>
  <property fmtid="{D5CDD505-2E9C-101B-9397-08002B2CF9AE}" pid="4" name="KSOTemplateDocerSaveRecord">
    <vt:lpwstr>eyJoZGlkIjoiMTgxNWZkNmJmOWM4NmRjYTgzMTBiYzUyMDk5NjZkMzMiLCJ1c2VySWQiOiIxMzMwNjg0Njg2In0=</vt:lpwstr>
  </property>
</Properties>
</file>