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39D1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color w:val="auto"/>
          <w:sz w:val="44"/>
          <w:szCs w:val="44"/>
        </w:rPr>
      </w:pPr>
    </w:p>
    <w:p w14:paraId="436E55E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简体" w:hAnsi="方正仿宋简体" w:eastAsia="方正小标宋简体" w:cs="方正仿宋简体"/>
          <w:color w:val="auto"/>
          <w:sz w:val="32"/>
          <w:szCs w:val="32"/>
          <w:lang w:val="en-US" w:eastAsia="zh-CN"/>
        </w:rPr>
      </w:pPr>
      <w:r>
        <w:rPr>
          <w:rFonts w:hint="eastAsia" w:ascii="方正小标宋简体" w:hAnsi="方正小标宋简体" w:eastAsia="方正小标宋简体" w:cs="方正小标宋简体"/>
          <w:color w:val="auto"/>
          <w:sz w:val="44"/>
          <w:szCs w:val="44"/>
        </w:rPr>
        <w:t>贵州西南能矿锌</w:t>
      </w:r>
      <w:r>
        <w:rPr>
          <w:rFonts w:hint="eastAsia" w:ascii="方正小标宋简体" w:hAnsi="方正小标宋简体" w:eastAsia="方正小标宋简体" w:cs="方正小标宋简体"/>
          <w:color w:val="auto"/>
          <w:sz w:val="44"/>
          <w:szCs w:val="44"/>
          <w:lang w:val="en-US" w:eastAsia="zh-CN"/>
        </w:rPr>
        <w:t>锗</w:t>
      </w:r>
      <w:r>
        <w:rPr>
          <w:rFonts w:hint="eastAsia" w:ascii="方正小标宋简体" w:hAnsi="方正小标宋简体" w:eastAsia="方正小标宋简体" w:cs="方正小标宋简体"/>
          <w:color w:val="auto"/>
          <w:sz w:val="44"/>
          <w:szCs w:val="44"/>
        </w:rPr>
        <w:t>有限公司</w:t>
      </w:r>
      <w:r>
        <w:rPr>
          <w:rFonts w:hint="eastAsia" w:ascii="方正小标宋简体" w:hAnsi="方正小标宋简体" w:eastAsia="方正小标宋简体" w:cs="方正小标宋简体"/>
          <w:b w:val="0"/>
          <w:bCs w:val="0"/>
          <w:color w:val="auto"/>
          <w:sz w:val="44"/>
          <w:szCs w:val="44"/>
          <w:highlight w:val="none"/>
        </w:rPr>
        <w:t>招聘</w:t>
      </w:r>
      <w:r>
        <w:rPr>
          <w:rFonts w:hint="eastAsia" w:ascii="方正小标宋简体" w:hAnsi="方正小标宋简体" w:eastAsia="方正小标宋简体" w:cs="方正小标宋简体"/>
          <w:b w:val="0"/>
          <w:bCs w:val="0"/>
          <w:color w:val="auto"/>
          <w:sz w:val="44"/>
          <w:szCs w:val="44"/>
          <w:highlight w:val="none"/>
          <w:lang w:val="en-US" w:eastAsia="zh-CN"/>
        </w:rPr>
        <w:t>公告</w:t>
      </w:r>
    </w:p>
    <w:p w14:paraId="6D7CE6C7">
      <w:pPr>
        <w:rPr>
          <w:rFonts w:hint="eastAsia" w:ascii="仿宋_GB2312" w:hAnsi="仿宋_GB2312" w:eastAsia="仿宋_GB2312" w:cs="仿宋_GB2312"/>
          <w:color w:val="auto"/>
          <w:sz w:val="32"/>
          <w:szCs w:val="32"/>
          <w:lang w:val="en-US" w:eastAsia="zh-CN"/>
        </w:rPr>
      </w:pPr>
    </w:p>
    <w:p w14:paraId="0DA0B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为加强</w:t>
      </w:r>
      <w:r>
        <w:rPr>
          <w:rFonts w:hint="eastAsia" w:ascii="仿宋_GB2312" w:hAnsi="仿宋_GB2312" w:eastAsia="仿宋_GB2312" w:cs="仿宋_GB2312"/>
          <w:color w:val="auto"/>
          <w:sz w:val="32"/>
          <w:szCs w:val="32"/>
          <w:lang w:val="en-US" w:eastAsia="zh-CN"/>
        </w:rPr>
        <w:t>西能锌锗</w:t>
      </w:r>
      <w:r>
        <w:rPr>
          <w:rFonts w:hint="eastAsia" w:ascii="仿宋_GB2312" w:hAnsi="仿宋_GB2312" w:eastAsia="仿宋_GB2312" w:cs="仿宋_GB2312"/>
          <w:color w:val="auto"/>
          <w:sz w:val="32"/>
          <w:szCs w:val="32"/>
          <w:lang w:eastAsia="zh-CN"/>
        </w:rPr>
        <w:t>人才队伍建设，优化人才结构，</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lang w:eastAsia="zh-CN"/>
        </w:rPr>
        <w:t>集团公司</w:t>
      </w:r>
      <w:r>
        <w:rPr>
          <w:rFonts w:hint="eastAsia" w:ascii="仿宋_GB2312" w:hAnsi="仿宋_GB2312" w:eastAsia="仿宋_GB2312" w:cs="仿宋_GB2312"/>
          <w:color w:val="auto"/>
          <w:sz w:val="32"/>
          <w:szCs w:val="32"/>
          <w:lang w:val="en-US" w:eastAsia="zh-CN"/>
        </w:rPr>
        <w:t>2026年度人员招聘配置计划，结合公司生产经营及后续项目建设运营需求，本次招聘共13个岗位19人。现将本次招聘相关事宜公告如下：</w:t>
      </w:r>
    </w:p>
    <w:p w14:paraId="2C460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一、招聘原则</w:t>
      </w:r>
    </w:p>
    <w:p w14:paraId="18E78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1.坚持按需设岗、按岗招聘的原则；</w:t>
      </w:r>
    </w:p>
    <w:p w14:paraId="3DBE2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2.坚持德才兼备、以德为先的原则；</w:t>
      </w:r>
    </w:p>
    <w:p w14:paraId="10FA3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3.坚持公开、平等、竞争、择优的原则</w:t>
      </w:r>
      <w:r>
        <w:rPr>
          <w:rFonts w:hint="eastAsia" w:ascii="仿宋_GB2312" w:hAnsi="仿宋_GB2312" w:eastAsia="仿宋_GB2312" w:cs="仿宋_GB2312"/>
          <w:b w:val="0"/>
          <w:bCs w:val="0"/>
          <w:color w:val="auto"/>
          <w:sz w:val="32"/>
          <w:szCs w:val="32"/>
          <w:lang w:val="en-US" w:eastAsia="zh-CN"/>
        </w:rPr>
        <w:t>。</w:t>
      </w:r>
    </w:p>
    <w:p w14:paraId="1B23D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二、招聘岗位及人数</w:t>
      </w:r>
    </w:p>
    <w:p w14:paraId="1CD2BB1A">
      <w:pPr>
        <w:keepNext w:val="0"/>
        <w:keepLines w:val="0"/>
        <w:pageBreakBefore w:val="0"/>
        <w:widowControl w:val="0"/>
        <w:kinsoku/>
        <w:wordWrap/>
        <w:overflowPunct/>
        <w:topLinePunct w:val="0"/>
        <w:autoSpaceDE/>
        <w:autoSpaceDN/>
        <w:bidi w:val="0"/>
        <w:snapToGrid/>
        <w:spacing w:line="560" w:lineRule="exact"/>
        <w:ind w:firstLine="631"/>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（一）应届毕业生（共计13名）</w:t>
      </w:r>
    </w:p>
    <w:p w14:paraId="6283FEC0">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1.董事会建设岗，人数1名；</w:t>
      </w:r>
    </w:p>
    <w:p w14:paraId="644FB3E1">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2.纪检岗，人数1名；</w:t>
      </w:r>
    </w:p>
    <w:p w14:paraId="05467419">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3.法务风控岗，人数1名；</w:t>
      </w:r>
    </w:p>
    <w:p w14:paraId="5A43B168">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4.档案管理岗，人数1名；</w:t>
      </w:r>
    </w:p>
    <w:p w14:paraId="71072CBE">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5.工会群团管理岗，人数1名；</w:t>
      </w:r>
    </w:p>
    <w:p w14:paraId="1A842A0D">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6.审计合规管理岗，人数1名；</w:t>
      </w:r>
    </w:p>
    <w:p w14:paraId="1F8CDC0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7.成本会计岗，人数1名；</w:t>
      </w:r>
    </w:p>
    <w:p w14:paraId="7CA9AF43">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8.生产操作岗，人数6名。</w:t>
      </w:r>
    </w:p>
    <w:p w14:paraId="676B4BAE">
      <w:pPr>
        <w:keepNext w:val="0"/>
        <w:keepLines w:val="0"/>
        <w:pageBreakBefore w:val="0"/>
        <w:widowControl w:val="0"/>
        <w:kinsoku/>
        <w:wordWrap/>
        <w:overflowPunct/>
        <w:topLinePunct w:val="0"/>
        <w:autoSpaceDE/>
        <w:autoSpaceDN/>
        <w:bidi w:val="0"/>
        <w:snapToGrid/>
        <w:spacing w:line="560" w:lineRule="exact"/>
        <w:ind w:firstLine="631"/>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（二）成熟型人才（共计6名）</w:t>
      </w:r>
    </w:p>
    <w:p w14:paraId="6CDA7D1E">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1.电气工程师，人数1名；</w:t>
      </w:r>
    </w:p>
    <w:p w14:paraId="6459BFE6">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2.冶炼工程师，人数2名；</w:t>
      </w:r>
    </w:p>
    <w:p w14:paraId="24F8262A">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3.材料工程师，人数1名；</w:t>
      </w:r>
    </w:p>
    <w:p w14:paraId="1DAC6622">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4.内审员，人数1名；</w:t>
      </w:r>
    </w:p>
    <w:p w14:paraId="5A135811">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5.安全卫生管理员，人数1名。</w:t>
      </w:r>
    </w:p>
    <w:p w14:paraId="2BD79D4D">
      <w:pPr>
        <w:pStyle w:val="1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三、招聘条件</w:t>
      </w:r>
    </w:p>
    <w:p w14:paraId="125DF780">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（一）基本条件</w:t>
      </w:r>
    </w:p>
    <w:p w14:paraId="026C40BE">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1.拥护中华人民共和国宪法，具有良好的思想政治素质；</w:t>
      </w:r>
    </w:p>
    <w:p w14:paraId="76C3BFD1">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2.遵纪守法，诚实守信，品行端正，人格健全；</w:t>
      </w:r>
    </w:p>
    <w:p w14:paraId="27827D5B">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3.具备应聘岗位所需的专业知识和工作能力，具有较强的事业心、责任感和职业道德；</w:t>
      </w:r>
    </w:p>
    <w:p w14:paraId="3321B364">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4.因犯罪受过刑事处罚人员、被依法列为失信联合惩戒对象的人员，在各类考试，尤其是人员招考中被认定有舞弊等严</w:t>
      </w:r>
      <w:bookmarkStart w:id="0" w:name="_GoBack"/>
      <w:bookmarkEnd w:id="0"/>
      <w:r>
        <w:rPr>
          <w:rFonts w:hint="eastAsia" w:ascii="仿宋_GB2312" w:hAnsi="仿宋_GB2312" w:eastAsia="仿宋_GB2312" w:cs="仿宋_GB2312"/>
          <w:b w:val="0"/>
          <w:bCs w:val="0"/>
          <w:color w:val="auto"/>
          <w:sz w:val="32"/>
          <w:szCs w:val="32"/>
          <w:lang w:val="en-US" w:eastAsia="zh-CN"/>
        </w:rPr>
        <w:t>重违反考试纪律行为的人员，以及曾受过行政处分的人员，不得报名应聘。</w:t>
      </w:r>
    </w:p>
    <w:p w14:paraId="213CC1F8">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（二）岗位条件</w:t>
      </w:r>
    </w:p>
    <w:p w14:paraId="6C177B64">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1.董事会建设岗应聘条件：</w:t>
      </w:r>
    </w:p>
    <w:p w14:paraId="4F5200C4">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21A06AF0">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787E7C96">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（3）大学本科及以上学</w:t>
      </w:r>
      <w:r>
        <w:rPr>
          <w:rFonts w:hint="eastAsia" w:ascii="仿宋_GB2312" w:hAnsi="仿宋_GB2312" w:eastAsia="仿宋_GB2312" w:cs="仿宋_GB2312"/>
          <w:b w:val="0"/>
          <w:bCs w:val="0"/>
          <w:color w:val="auto"/>
          <w:sz w:val="32"/>
          <w:szCs w:val="32"/>
          <w:highlight w:val="none"/>
          <w:lang w:val="en-US" w:eastAsia="zh-CN"/>
        </w:rPr>
        <w:t>历，法学、工商管理相</w:t>
      </w:r>
      <w:r>
        <w:rPr>
          <w:rFonts w:hint="eastAsia" w:ascii="仿宋_GB2312" w:hAnsi="仿宋_GB2312" w:eastAsia="仿宋_GB2312" w:cs="仿宋_GB2312"/>
          <w:b w:val="0"/>
          <w:bCs w:val="0"/>
          <w:color w:val="auto"/>
          <w:sz w:val="32"/>
          <w:szCs w:val="32"/>
          <w:lang w:val="en-US" w:eastAsia="zh-CN"/>
        </w:rPr>
        <w:t>关专业；</w:t>
      </w:r>
    </w:p>
    <w:p w14:paraId="58D381E0">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（4）具有较强的沟通协调能力、执行力和创新能力，具有一定的写作能力和胜任工作的身体条件。</w:t>
      </w:r>
    </w:p>
    <w:p w14:paraId="6A561D5C">
      <w:pPr>
        <w:pStyle w:val="4"/>
        <w:ind w:left="0" w:leftChars="0"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2.纪检岗应聘条件：</w:t>
      </w:r>
    </w:p>
    <w:p w14:paraId="3E798013">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60B5A7E9">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1AFDA8B0">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lang w:val="en-US" w:eastAsia="zh-CN"/>
        </w:rPr>
        <w:t>大学本科及以上学</w:t>
      </w:r>
      <w:r>
        <w:rPr>
          <w:rFonts w:hint="eastAsia" w:ascii="仿宋_GB2312" w:hAnsi="仿宋_GB2312" w:eastAsia="仿宋_GB2312" w:cs="仿宋_GB2312"/>
          <w:b w:val="0"/>
          <w:bCs w:val="0"/>
          <w:color w:val="auto"/>
          <w:sz w:val="32"/>
          <w:szCs w:val="32"/>
          <w:highlight w:val="none"/>
          <w:lang w:val="en-US" w:eastAsia="zh-CN"/>
        </w:rPr>
        <w:t>历，法学、审计相</w:t>
      </w:r>
      <w:r>
        <w:rPr>
          <w:rFonts w:hint="eastAsia" w:ascii="仿宋_GB2312" w:hAnsi="仿宋_GB2312" w:eastAsia="仿宋_GB2312" w:cs="仿宋_GB2312"/>
          <w:b w:val="0"/>
          <w:bCs w:val="0"/>
          <w:color w:val="auto"/>
          <w:sz w:val="32"/>
          <w:szCs w:val="32"/>
          <w:lang w:val="en-US" w:eastAsia="zh-CN"/>
        </w:rPr>
        <w:t>关专业；</w:t>
      </w:r>
    </w:p>
    <w:p w14:paraId="2550FA2E">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（4）具有较强的沟通协调能力、执行力和创新能力，具有一定的写作能力和胜任工作的身体条件；</w:t>
      </w:r>
    </w:p>
    <w:p w14:paraId="1CDCF12A">
      <w:pPr>
        <w:pStyle w:val="4"/>
        <w:ind w:left="0" w:leftChars="0" w:firstLine="640" w:firstLineChars="200"/>
        <w:rPr>
          <w:rFonts w:hint="default"/>
          <w:color w:val="auto"/>
          <w:lang w:val="en-US" w:eastAsia="zh-CN"/>
        </w:rPr>
      </w:pPr>
      <w:r>
        <w:rPr>
          <w:rFonts w:hint="eastAsia" w:ascii="仿宋_GB2312" w:hAnsi="仿宋_GB2312" w:eastAsia="仿宋_GB2312" w:cs="仿宋_GB2312"/>
          <w:b w:val="0"/>
          <w:bCs w:val="0"/>
          <w:color w:val="auto"/>
          <w:sz w:val="32"/>
          <w:szCs w:val="32"/>
          <w:lang w:val="en-US" w:eastAsia="zh-CN"/>
        </w:rPr>
        <w:t>（5）中共正式党员。</w:t>
      </w:r>
    </w:p>
    <w:p w14:paraId="5077385D">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3.法务风控岗应聘条件：</w:t>
      </w:r>
    </w:p>
    <w:p w14:paraId="3D3E69A5">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4C21D741">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4C5FF43C">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（3）大学本科及以上学</w:t>
      </w:r>
      <w:r>
        <w:rPr>
          <w:rFonts w:hint="eastAsia" w:ascii="仿宋_GB2312" w:hAnsi="仿宋_GB2312" w:eastAsia="仿宋_GB2312" w:cs="仿宋_GB2312"/>
          <w:b w:val="0"/>
          <w:bCs w:val="0"/>
          <w:color w:val="auto"/>
          <w:sz w:val="32"/>
          <w:szCs w:val="32"/>
          <w:highlight w:val="none"/>
          <w:lang w:val="en-US" w:eastAsia="zh-CN"/>
        </w:rPr>
        <w:t>历</w:t>
      </w:r>
      <w:r>
        <w:rPr>
          <w:rFonts w:hint="eastAsia" w:ascii="仿宋_GB2312" w:hAnsi="仿宋_GB2312" w:eastAsia="仿宋_GB2312" w:cs="仿宋_GB2312"/>
          <w:b w:val="0"/>
          <w:bCs w:val="0"/>
          <w:color w:val="auto"/>
          <w:sz w:val="32"/>
          <w:szCs w:val="32"/>
          <w:lang w:val="en-US" w:eastAsia="zh-CN"/>
        </w:rPr>
        <w:t>，法学相关专业，具有法律职业资格A证或律师执业证书优先；</w:t>
      </w:r>
    </w:p>
    <w:p w14:paraId="6AE1D1F9">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（4）具有较强的沟通协调能力、执行力和创新能力，具有一定的写作能力和胜任工作的身体条件。</w:t>
      </w:r>
    </w:p>
    <w:p w14:paraId="60160E3D">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4.档案管理岗应聘条件：</w:t>
      </w:r>
    </w:p>
    <w:p w14:paraId="74C10EA9">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6BF092EF">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4602B8AE">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（3）大学本科及以上学</w:t>
      </w:r>
      <w:r>
        <w:rPr>
          <w:rFonts w:hint="eastAsia" w:ascii="仿宋_GB2312" w:hAnsi="仿宋_GB2312" w:eastAsia="仿宋_GB2312" w:cs="仿宋_GB2312"/>
          <w:b w:val="0"/>
          <w:bCs w:val="0"/>
          <w:color w:val="auto"/>
          <w:sz w:val="32"/>
          <w:szCs w:val="32"/>
          <w:highlight w:val="none"/>
          <w:lang w:val="en-US" w:eastAsia="zh-CN"/>
        </w:rPr>
        <w:t>历</w:t>
      </w:r>
      <w:r>
        <w:rPr>
          <w:rFonts w:hint="eastAsia" w:ascii="仿宋_GB2312" w:hAnsi="仿宋_GB2312" w:eastAsia="仿宋_GB2312" w:cs="仿宋_GB2312"/>
          <w:b w:val="0"/>
          <w:bCs w:val="0"/>
          <w:color w:val="auto"/>
          <w:sz w:val="32"/>
          <w:szCs w:val="32"/>
          <w:lang w:val="en-US" w:eastAsia="zh-CN"/>
        </w:rPr>
        <w:t>，档案管理、行政管理、信息管理相关专业；</w:t>
      </w:r>
    </w:p>
    <w:p w14:paraId="7783B94E">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（4）具有较强的沟通协调能力和胜任工作的身体条件。</w:t>
      </w:r>
    </w:p>
    <w:p w14:paraId="6D52E988">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5.工会群团管理岗应聘条件：</w:t>
      </w:r>
    </w:p>
    <w:p w14:paraId="0A3EB3FD">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39191771">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77E4F778">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（3）大学本科及以上学</w:t>
      </w:r>
      <w:r>
        <w:rPr>
          <w:rFonts w:hint="eastAsia" w:ascii="仿宋_GB2312" w:hAnsi="仿宋_GB2312" w:eastAsia="仿宋_GB2312" w:cs="仿宋_GB2312"/>
          <w:b w:val="0"/>
          <w:bCs w:val="0"/>
          <w:color w:val="auto"/>
          <w:sz w:val="32"/>
          <w:szCs w:val="32"/>
          <w:highlight w:val="none"/>
          <w:lang w:val="en-US" w:eastAsia="zh-CN"/>
        </w:rPr>
        <w:t>历</w:t>
      </w:r>
      <w:r>
        <w:rPr>
          <w:rFonts w:hint="eastAsia" w:ascii="仿宋_GB2312" w:hAnsi="仿宋_GB2312" w:eastAsia="仿宋_GB2312" w:cs="仿宋_GB2312"/>
          <w:b w:val="0"/>
          <w:bCs w:val="0"/>
          <w:color w:val="auto"/>
          <w:sz w:val="32"/>
          <w:szCs w:val="32"/>
          <w:lang w:val="en-US" w:eastAsia="zh-CN"/>
        </w:rPr>
        <w:t>，汉语言文学、行政管理、工商管理专业；</w:t>
      </w:r>
    </w:p>
    <w:p w14:paraId="11CD8843">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（4）具有较强的沟通协调能力和胜任工作的身体条件。</w:t>
      </w:r>
    </w:p>
    <w:p w14:paraId="7484CE54">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6.审计合规管理岗应聘条件：</w:t>
      </w:r>
    </w:p>
    <w:p w14:paraId="57E5488C">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0E87ED14">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18964916">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（3）大学本科及以上学</w:t>
      </w:r>
      <w:r>
        <w:rPr>
          <w:rFonts w:hint="eastAsia" w:ascii="仿宋_GB2312" w:hAnsi="仿宋_GB2312" w:eastAsia="仿宋_GB2312" w:cs="仿宋_GB2312"/>
          <w:b w:val="0"/>
          <w:bCs w:val="0"/>
          <w:color w:val="auto"/>
          <w:sz w:val="32"/>
          <w:szCs w:val="32"/>
          <w:highlight w:val="none"/>
          <w:lang w:val="en-US" w:eastAsia="zh-CN"/>
        </w:rPr>
        <w:t>历</w:t>
      </w:r>
      <w:r>
        <w:rPr>
          <w:rFonts w:hint="eastAsia" w:ascii="仿宋_GB2312" w:hAnsi="仿宋_GB2312" w:eastAsia="仿宋_GB2312" w:cs="仿宋_GB2312"/>
          <w:b w:val="0"/>
          <w:bCs w:val="0"/>
          <w:color w:val="auto"/>
          <w:sz w:val="32"/>
          <w:szCs w:val="32"/>
          <w:lang w:val="en-US" w:eastAsia="zh-CN"/>
        </w:rPr>
        <w:t>；法律、审计、财务、会计专业；</w:t>
      </w:r>
    </w:p>
    <w:p w14:paraId="132DB40F">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（4）具有较强的沟通协调能力和胜任工作的身体条件；</w:t>
      </w:r>
    </w:p>
    <w:p w14:paraId="74DF3FA6">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（5）中共党员优先。</w:t>
      </w:r>
    </w:p>
    <w:p w14:paraId="5D4CEF95">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7.成本会计岗应聘条件：</w:t>
      </w:r>
    </w:p>
    <w:p w14:paraId="24032C76">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5DCBB9D1">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3CD7DCCF">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（3）大学本科及以上学</w:t>
      </w:r>
      <w:r>
        <w:rPr>
          <w:rFonts w:hint="eastAsia" w:ascii="仿宋_GB2312" w:hAnsi="仿宋_GB2312" w:eastAsia="仿宋_GB2312" w:cs="仿宋_GB2312"/>
          <w:b w:val="0"/>
          <w:bCs w:val="0"/>
          <w:color w:val="auto"/>
          <w:sz w:val="32"/>
          <w:szCs w:val="32"/>
          <w:highlight w:val="none"/>
          <w:lang w:val="en-US" w:eastAsia="zh-CN"/>
        </w:rPr>
        <w:t>历</w:t>
      </w:r>
      <w:r>
        <w:rPr>
          <w:rFonts w:hint="eastAsia" w:ascii="仿宋_GB2312" w:hAnsi="仿宋_GB2312" w:eastAsia="仿宋_GB2312" w:cs="仿宋_GB2312"/>
          <w:b w:val="0"/>
          <w:bCs w:val="0"/>
          <w:color w:val="auto"/>
          <w:sz w:val="32"/>
          <w:szCs w:val="32"/>
          <w:lang w:val="en-US" w:eastAsia="zh-CN"/>
        </w:rPr>
        <w:t>；财务、会计专业；</w:t>
      </w:r>
    </w:p>
    <w:p w14:paraId="4063ED6F">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（4）具有较强的沟通协调能力和胜任工作的身体条件。</w:t>
      </w:r>
    </w:p>
    <w:p w14:paraId="658619B7">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8.生产操作岗应聘条件：</w:t>
      </w:r>
    </w:p>
    <w:p w14:paraId="57CB476A">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（1）2026年应届高校毕业生；</w:t>
      </w:r>
    </w:p>
    <w:p w14:paraId="7A67015F">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（2）毕业两年内，未落实工作单位、无职工社会保险缴纳记录的高校毕业生；</w:t>
      </w:r>
    </w:p>
    <w:p w14:paraId="21DB6652">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（3）大学本科及以上学</w:t>
      </w:r>
      <w:r>
        <w:rPr>
          <w:rFonts w:hint="eastAsia" w:ascii="仿宋_GB2312" w:hAnsi="仿宋_GB2312" w:eastAsia="仿宋_GB2312" w:cs="仿宋_GB2312"/>
          <w:b w:val="0"/>
          <w:bCs w:val="0"/>
          <w:color w:val="auto"/>
          <w:sz w:val="32"/>
          <w:szCs w:val="32"/>
          <w:highlight w:val="none"/>
          <w:lang w:val="en-US" w:eastAsia="zh-CN"/>
        </w:rPr>
        <w:t>历</w:t>
      </w:r>
      <w:r>
        <w:rPr>
          <w:rFonts w:hint="eastAsia" w:ascii="仿宋_GB2312" w:hAnsi="仿宋_GB2312" w:eastAsia="仿宋_GB2312" w:cs="仿宋_GB2312"/>
          <w:b w:val="0"/>
          <w:bCs w:val="0"/>
          <w:color w:val="auto"/>
          <w:sz w:val="32"/>
          <w:szCs w:val="32"/>
          <w:lang w:val="en-US" w:eastAsia="zh-CN"/>
        </w:rPr>
        <w:t>；冶金、工业自动化、机械相关专业；</w:t>
      </w:r>
    </w:p>
    <w:p w14:paraId="7F7BC7BB">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（4）具有较强的沟通协调能力和胜任工作的身体条件。</w:t>
      </w:r>
    </w:p>
    <w:p w14:paraId="07E0DD1A">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9.电气工程师岗应聘条件：</w:t>
      </w:r>
    </w:p>
    <w:p w14:paraId="1620083A">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（1）大学本科及以上学</w:t>
      </w:r>
      <w:r>
        <w:rPr>
          <w:rFonts w:hint="eastAsia" w:ascii="仿宋_GB2312" w:hAnsi="仿宋_GB2312" w:eastAsia="仿宋_GB2312" w:cs="仿宋_GB2312"/>
          <w:b w:val="0"/>
          <w:bCs w:val="0"/>
          <w:color w:val="auto"/>
          <w:sz w:val="32"/>
          <w:szCs w:val="32"/>
          <w:highlight w:val="none"/>
          <w:lang w:val="en-US" w:eastAsia="zh-CN"/>
        </w:rPr>
        <w:t>历</w:t>
      </w:r>
      <w:r>
        <w:rPr>
          <w:rFonts w:hint="eastAsia" w:ascii="仿宋_GB2312" w:hAnsi="仿宋_GB2312" w:eastAsia="仿宋_GB2312" w:cs="仿宋_GB2312"/>
          <w:b w:val="0"/>
          <w:bCs w:val="0"/>
          <w:color w:val="auto"/>
          <w:sz w:val="32"/>
          <w:szCs w:val="32"/>
          <w:lang w:val="en-US" w:eastAsia="zh-CN"/>
        </w:rPr>
        <w:t>，机电及设备管理相关专业；</w:t>
      </w:r>
    </w:p>
    <w:p w14:paraId="3747F014">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（2）具有2年以上电气操作或管理工作经验；</w:t>
      </w:r>
    </w:p>
    <w:p w14:paraId="2306ABE7">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（3）年龄40岁（含）以下；</w:t>
      </w:r>
    </w:p>
    <w:p w14:paraId="01DDAD9F">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（4）具有相关专业中级及以上电气类职称或职业资格优先；</w:t>
      </w:r>
    </w:p>
    <w:p w14:paraId="7236FC92">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（5）具有较强的沟通协调能力及胜任工作的身体条件。</w:t>
      </w:r>
    </w:p>
    <w:p w14:paraId="17F30F97">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10.冶炼工程师岗应聘条件：</w:t>
      </w:r>
    </w:p>
    <w:p w14:paraId="33DB41D8">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highlight w:val="none"/>
          <w:lang w:val="en-US" w:eastAsia="zh-CN"/>
        </w:rPr>
        <w:t>大学本科及以上学历，</w:t>
      </w:r>
      <w:r>
        <w:rPr>
          <w:rFonts w:hint="eastAsia" w:ascii="仿宋_GB2312" w:hAnsi="仿宋_GB2312" w:eastAsia="仿宋_GB2312" w:cs="仿宋_GB2312"/>
          <w:b w:val="0"/>
          <w:bCs w:val="0"/>
          <w:color w:val="auto"/>
          <w:sz w:val="32"/>
          <w:szCs w:val="32"/>
          <w:lang w:val="en-US" w:eastAsia="zh-CN"/>
        </w:rPr>
        <w:t>金属冶炼相关专业；</w:t>
      </w:r>
    </w:p>
    <w:p w14:paraId="00F3AD09">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（2）具有冶金企业2年以上工作经验，熟悉工程建设、招投标管理等业务；</w:t>
      </w:r>
    </w:p>
    <w:p w14:paraId="2C71AA46">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（3）年龄40岁（含）以下；</w:t>
      </w:r>
    </w:p>
    <w:p w14:paraId="4CBC3A50">
      <w:pPr>
        <w:keepNext w:val="0"/>
        <w:keepLines w:val="0"/>
        <w:pageBreakBefore w:val="0"/>
        <w:widowControl w:val="0"/>
        <w:kinsoku/>
        <w:wordWrap/>
        <w:overflowPunct/>
        <w:topLinePunct w:val="0"/>
        <w:autoSpaceDE/>
        <w:autoSpaceDN/>
        <w:bidi w:val="0"/>
        <w:snapToGrid/>
        <w:spacing w:line="560" w:lineRule="exact"/>
        <w:ind w:firstLine="63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（4）具有相关专业中级及以上职称或职业资格优先；</w:t>
      </w:r>
    </w:p>
    <w:p w14:paraId="75DD3937">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（5）具有较强的沟通协调能力及胜任工作的身体条件。</w:t>
      </w:r>
    </w:p>
    <w:p w14:paraId="35D9F63B">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11.材料工程师岗应聘条件：</w:t>
      </w:r>
    </w:p>
    <w:p w14:paraId="4F87368F">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（1）大学本科及以上学历，金属冶炼、化学、材料学等相关专业；</w:t>
      </w:r>
    </w:p>
    <w:p w14:paraId="4F9859D3">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（2）具有冶金企业2年以上工作经验；</w:t>
      </w:r>
    </w:p>
    <w:p w14:paraId="136269E7">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（3）年龄40岁（含）以下；</w:t>
      </w:r>
    </w:p>
    <w:p w14:paraId="25F76B25">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（4）具有相关专业中级及以上职称或职业资格优先；</w:t>
      </w:r>
    </w:p>
    <w:p w14:paraId="7F619116">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（5）具有较强的沟通协调能力及胜任工作的身体条件。</w:t>
      </w:r>
    </w:p>
    <w:p w14:paraId="06AE6237">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12.内审员岗应聘条件：</w:t>
      </w:r>
    </w:p>
    <w:p w14:paraId="1336C5D3">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（1）大学本科及以上学历，金属冶炼相关专业；</w:t>
      </w:r>
    </w:p>
    <w:p w14:paraId="4DE83800">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（2）具有2年以上工作经验；</w:t>
      </w:r>
    </w:p>
    <w:p w14:paraId="10D67746">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（3）年龄40岁（含）以下；</w:t>
      </w:r>
    </w:p>
    <w:p w14:paraId="4C91FA2A">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（4）具有相关专业中级及以上职称或职业资格优先；</w:t>
      </w:r>
    </w:p>
    <w:p w14:paraId="4271A4A9">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（5）具有较强的沟通协调能力及胜任工作的身体条件。</w:t>
      </w:r>
    </w:p>
    <w:p w14:paraId="6D2E5E7E">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13.安全卫生管理员应聘条件：</w:t>
      </w:r>
    </w:p>
    <w:p w14:paraId="5BE28F52">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（1）大学本科及以上学历，安全工程、环境工程等相关专业；</w:t>
      </w:r>
    </w:p>
    <w:p w14:paraId="7A3EA95D">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（2）具有2年以上工作经验；</w:t>
      </w:r>
    </w:p>
    <w:p w14:paraId="3CF70F72">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（3）年龄40岁（含）以下；</w:t>
      </w:r>
    </w:p>
    <w:p w14:paraId="36F4FC50">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（4）具有注册安全工程师资格优先；</w:t>
      </w:r>
    </w:p>
    <w:p w14:paraId="220BCBEC">
      <w:pPr>
        <w:keepNext w:val="0"/>
        <w:keepLines w:val="0"/>
        <w:pageBreakBefore w:val="0"/>
        <w:widowControl w:val="0"/>
        <w:kinsoku/>
        <w:wordWrap/>
        <w:overflowPunct/>
        <w:topLinePunct w:val="0"/>
        <w:autoSpaceDE/>
        <w:autoSpaceDN/>
        <w:bidi w:val="0"/>
        <w:snapToGrid/>
        <w:spacing w:line="560" w:lineRule="exact"/>
        <w:ind w:firstLine="631"/>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（5）具有较强的沟通协调能力及胜任工作的身体条件。</w:t>
      </w:r>
    </w:p>
    <w:p w14:paraId="7B256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招聘程序</w:t>
      </w:r>
    </w:p>
    <w:p w14:paraId="2D31CF1C">
      <w:pPr>
        <w:pStyle w:val="13"/>
        <w:keepNext w:val="0"/>
        <w:keepLines w:val="0"/>
        <w:pageBreakBefore w:val="0"/>
        <w:widowControl w:val="0"/>
        <w:numPr>
          <w:ilvl w:val="0"/>
          <w:numId w:val="0"/>
        </w:numPr>
        <w:kinsoku/>
        <w:wordWrap/>
        <w:overflowPunct/>
        <w:topLinePunct w:val="0"/>
        <w:autoSpaceDE/>
        <w:autoSpaceDN/>
        <w:bidi w:val="0"/>
        <w:snapToGrid/>
        <w:spacing w:line="560" w:lineRule="exact"/>
        <w:ind w:firstLine="672"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招聘工作按照自愿报名、资格审查、根据实际情况组织考试、面试、公示、人员聘用的程序进行。</w:t>
      </w:r>
    </w:p>
    <w:p w14:paraId="7E30518F">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（一）成立招聘工作领导小组</w:t>
      </w:r>
    </w:p>
    <w:p w14:paraId="12BD6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由办公室分管领导、部门负责人、纪检负责人组成招聘工作领导小组。</w:t>
      </w:r>
    </w:p>
    <w:p w14:paraId="734801DE">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（二）发布招聘公告</w:t>
      </w:r>
    </w:p>
    <w:p w14:paraId="53EC2D6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通过公司</w:t>
      </w:r>
      <w:r>
        <w:rPr>
          <w:rFonts w:hint="eastAsia" w:ascii="仿宋_GB2312" w:hAnsi="仿宋_GB2312" w:eastAsia="仿宋_GB2312" w:cs="仿宋_GB2312"/>
          <w:color w:val="auto"/>
          <w:sz w:val="32"/>
          <w:szCs w:val="32"/>
        </w:rPr>
        <w:t>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微信公众号</w:t>
      </w:r>
      <w:r>
        <w:rPr>
          <w:rFonts w:hint="eastAsia" w:ascii="仿宋_GB2312" w:hAnsi="仿宋_GB2312" w:eastAsia="仿宋_GB2312" w:cs="仿宋_GB2312"/>
          <w:color w:val="auto"/>
          <w:sz w:val="32"/>
          <w:szCs w:val="32"/>
        </w:rPr>
        <w:t>发布招聘信息</w:t>
      </w:r>
      <w:r>
        <w:rPr>
          <w:rFonts w:hint="eastAsia" w:ascii="仿宋_GB2312" w:hAnsi="仿宋_GB2312" w:eastAsia="仿宋_GB2312" w:cs="仿宋_GB2312"/>
          <w:color w:val="auto"/>
          <w:sz w:val="32"/>
          <w:szCs w:val="32"/>
          <w:lang w:val="en-US" w:eastAsia="zh-CN"/>
        </w:rPr>
        <w:t>不少于5个工作日。</w:t>
      </w:r>
    </w:p>
    <w:p w14:paraId="4ADD4FAA">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（三）报名</w:t>
      </w:r>
    </w:p>
    <w:p w14:paraId="5F34E5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报名时间和方式</w:t>
      </w:r>
    </w:p>
    <w:p w14:paraId="41265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报名时间：</w:t>
      </w:r>
      <w:r>
        <w:rPr>
          <w:rFonts w:hint="eastAsia" w:ascii="仿宋_GB2312" w:hAnsi="仿宋_GB2312" w:eastAsia="仿宋_GB2312" w:cs="仿宋_GB2312"/>
          <w:color w:val="auto"/>
          <w:sz w:val="32"/>
          <w:szCs w:val="32"/>
          <w:highlight w:val="none"/>
          <w:lang w:val="en-US" w:eastAsia="zh-CN"/>
        </w:rPr>
        <w:t>2026年7月6日-7月11日</w:t>
      </w:r>
      <w:r>
        <w:rPr>
          <w:rFonts w:hint="eastAsia" w:ascii="仿宋_GB2312" w:hAnsi="仿宋_GB2312" w:eastAsia="仿宋_GB2312" w:cs="仿宋_GB2312"/>
          <w:color w:val="auto"/>
          <w:sz w:val="32"/>
          <w:szCs w:val="32"/>
          <w:lang w:val="en-US" w:eastAsia="zh-CN"/>
        </w:rPr>
        <w:t>；</w:t>
      </w:r>
    </w:p>
    <w:p w14:paraId="0724A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报名方式：</w:t>
      </w:r>
      <w:r>
        <w:rPr>
          <w:rFonts w:hint="eastAsia" w:ascii="仿宋_GB2312" w:hAnsi="仿宋_GB2312" w:eastAsia="仿宋_GB2312" w:cs="仿宋_GB2312"/>
          <w:color w:val="auto"/>
          <w:sz w:val="32"/>
          <w:szCs w:val="32"/>
          <w:lang w:val="en-US" w:eastAsia="zh-CN"/>
        </w:rPr>
        <w:t>线上报名</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sz w:val="32"/>
          <w:szCs w:val="32"/>
          <w:lang w:val="en-US" w:eastAsia="zh-CN"/>
        </w:rPr>
        <w:t>填写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贵州西南能矿锌锗有限公司公开招聘报名表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并投递至指定邮箱：xi</w:t>
      </w:r>
      <w:r>
        <w:rPr>
          <w:rFonts w:hint="eastAsia" w:ascii="仿宋_GB2312" w:hAnsi="仿宋_GB2312" w:eastAsia="仿宋_GB2312" w:cs="仿宋_GB2312"/>
          <w:color w:val="auto"/>
          <w:sz w:val="32"/>
          <w:szCs w:val="32"/>
          <w:highlight w:val="none"/>
          <w:lang w:val="en-US" w:eastAsia="zh-CN"/>
        </w:rPr>
        <w:t>nengxinzhezp@163.com</w:t>
      </w:r>
      <w:r>
        <w:rPr>
          <w:rFonts w:hint="eastAsia" w:ascii="仿宋_GB2312" w:hAnsi="仿宋_GB2312" w:eastAsia="仿宋_GB2312" w:cs="仿宋_GB2312"/>
          <w:color w:val="auto"/>
          <w:sz w:val="32"/>
          <w:szCs w:val="32"/>
          <w:lang w:val="en-US" w:eastAsia="zh-CN"/>
        </w:rPr>
        <w:t>，联系人及联系电话：任佳妮-18388078872。</w:t>
      </w:r>
    </w:p>
    <w:p w14:paraId="5B6452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报名所需材料</w:t>
      </w:r>
    </w:p>
    <w:p w14:paraId="1194C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red"/>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有效《居民身份证》</w:t>
      </w:r>
      <w:r>
        <w:rPr>
          <w:rFonts w:hint="eastAsia" w:ascii="仿宋_GB2312" w:hAnsi="仿宋_GB2312" w:eastAsia="仿宋_GB2312" w:cs="仿宋_GB2312"/>
          <w:color w:val="auto"/>
          <w:sz w:val="32"/>
          <w:szCs w:val="32"/>
          <w:lang w:val="en-US" w:eastAsia="zh-CN"/>
        </w:rPr>
        <w:t>扫描件</w:t>
      </w:r>
    </w:p>
    <w:p w14:paraId="59DA5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报考岗位要求的各类证书原件及</w:t>
      </w:r>
      <w:r>
        <w:rPr>
          <w:rFonts w:hint="eastAsia" w:ascii="仿宋_GB2312" w:hAnsi="仿宋_GB2312" w:eastAsia="仿宋_GB2312" w:cs="仿宋_GB2312"/>
          <w:color w:val="auto"/>
          <w:sz w:val="32"/>
          <w:szCs w:val="32"/>
          <w:lang w:val="en-US" w:eastAsia="zh-CN"/>
        </w:rPr>
        <w:t>扫描件</w:t>
      </w:r>
      <w:r>
        <w:rPr>
          <w:rFonts w:hint="eastAsia" w:ascii="仿宋_GB2312" w:hAnsi="仿宋_GB2312" w:eastAsia="仿宋_GB2312" w:cs="仿宋_GB2312"/>
          <w:color w:val="auto"/>
          <w:sz w:val="32"/>
          <w:szCs w:val="32"/>
        </w:rPr>
        <w:t>。如：毕业证书、学位证书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相关资格证书</w:t>
      </w:r>
      <w:r>
        <w:rPr>
          <w:rFonts w:hint="eastAsia" w:ascii="仿宋_GB2312" w:hAnsi="仿宋_GB2312" w:eastAsia="仿宋_GB2312" w:cs="仿宋_GB2312"/>
          <w:color w:val="auto"/>
          <w:sz w:val="32"/>
          <w:szCs w:val="32"/>
        </w:rPr>
        <w:t>等</w:t>
      </w:r>
    </w:p>
    <w:p w14:paraId="5140D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lang w:val="en-US" w:eastAsia="zh-CN"/>
        </w:rPr>
        <w:t>近期免冠证件照电子版</w:t>
      </w:r>
    </w:p>
    <w:p w14:paraId="4A3B2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在职人员</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需提供单位同意</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相应</w:t>
      </w:r>
      <w:r>
        <w:rPr>
          <w:rFonts w:hint="eastAsia" w:ascii="仿宋_GB2312" w:hAnsi="仿宋_GB2312" w:eastAsia="仿宋_GB2312" w:cs="仿宋_GB2312"/>
          <w:color w:val="auto"/>
          <w:sz w:val="32"/>
          <w:szCs w:val="32"/>
        </w:rPr>
        <w:t>证明。</w:t>
      </w:r>
    </w:p>
    <w:p w14:paraId="2C53E5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报名相关要求</w:t>
      </w:r>
    </w:p>
    <w:p w14:paraId="5223A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每位应聘人员只能填报一个应聘岗位，要求本人亲自报名和填写相关信息，信息填写不真实、不完整或填写错误的责任自负。</w:t>
      </w:r>
    </w:p>
    <w:p w14:paraId="68836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应聘人员需如实填写报名表，其中近亲属关系栏的主要内容为：直系血亲、三代以内旁系血亲。</w:t>
      </w:r>
    </w:p>
    <w:p w14:paraId="7ED8DAE9">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（四）资格审查</w:t>
      </w:r>
    </w:p>
    <w:p w14:paraId="6F3A7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报名结束后由公司招聘</w:t>
      </w:r>
      <w:r>
        <w:rPr>
          <w:rFonts w:hint="eastAsia" w:ascii="仿宋_GB2312" w:hAnsi="仿宋_GB2312" w:eastAsia="仿宋_GB2312" w:cs="仿宋_GB2312"/>
          <w:color w:val="auto"/>
          <w:sz w:val="32"/>
          <w:szCs w:val="32"/>
          <w:lang w:val="en-US" w:eastAsia="zh-CN"/>
        </w:rPr>
        <w:t>工作领导小组</w:t>
      </w:r>
      <w:r>
        <w:rPr>
          <w:rFonts w:hint="eastAsia" w:ascii="仿宋_GB2312" w:hAnsi="仿宋_GB2312" w:eastAsia="仿宋_GB2312" w:cs="仿宋_GB2312"/>
          <w:color w:val="auto"/>
          <w:sz w:val="32"/>
          <w:szCs w:val="32"/>
        </w:rPr>
        <w:t>根据招聘条件及岗位要求，对报名应聘人员的基本信息、所提供的材料、应聘资格和条件等进行审查，审查合格的人员方能参加考试。资格审查贯穿于招聘工作全过程，如在招聘过程中发现有违纪违规、材料不齐或提供虚假信息等情况的，</w:t>
      </w:r>
      <w:r>
        <w:rPr>
          <w:rFonts w:hint="eastAsia" w:ascii="仿宋_GB2312" w:hAnsi="仿宋_GB2312" w:eastAsia="仿宋_GB2312" w:cs="仿宋_GB2312"/>
          <w:color w:val="auto"/>
          <w:sz w:val="32"/>
          <w:szCs w:val="32"/>
          <w:lang w:val="en-US" w:eastAsia="zh-CN"/>
        </w:rPr>
        <w:t>取消</w:t>
      </w:r>
      <w:r>
        <w:rPr>
          <w:rFonts w:hint="eastAsia" w:ascii="仿宋_GB2312" w:hAnsi="仿宋_GB2312" w:eastAsia="仿宋_GB2312" w:cs="仿宋_GB2312"/>
          <w:color w:val="auto"/>
          <w:sz w:val="32"/>
          <w:szCs w:val="32"/>
        </w:rPr>
        <w:t>应聘资格。符合招聘条件的报名人数与招聘人数比例达到3:1及以上，方可开展后续工作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未达到3:1，则中止相关岗位的招聘工作</w:t>
      </w:r>
      <w:r>
        <w:rPr>
          <w:rFonts w:hint="eastAsia" w:ascii="仿宋_GB2312" w:hAnsi="仿宋_GB2312" w:eastAsia="仿宋_GB2312" w:cs="仿宋_GB2312"/>
          <w:color w:val="auto"/>
          <w:sz w:val="32"/>
          <w:szCs w:val="32"/>
          <w:lang w:eastAsia="zh-CN"/>
        </w:rPr>
        <w:t>。</w:t>
      </w:r>
    </w:p>
    <w:p w14:paraId="6BC3FAEF">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（五）组织考试</w:t>
      </w:r>
    </w:p>
    <w:p w14:paraId="505DE7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1.笔试（占比60%）</w:t>
      </w:r>
    </w:p>
    <w:p w14:paraId="63D3A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（1）经</w:t>
      </w:r>
      <w:r>
        <w:rPr>
          <w:rFonts w:hint="eastAsia" w:ascii="仿宋_GB2312" w:hAnsi="仿宋_GB2312" w:eastAsia="仿宋_GB2312" w:cs="仿宋_GB2312"/>
          <w:color w:val="auto"/>
          <w:sz w:val="32"/>
          <w:szCs w:val="32"/>
          <w:lang w:val="en-US" w:eastAsia="zh-CN"/>
        </w:rPr>
        <w:t>资格筛选符合条件人员将通知参加笔试。参加笔试前须提供本人身份证、学历证、学位证等原件接受现场资格审查。</w:t>
      </w:r>
    </w:p>
    <w:p w14:paraId="0E62F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笔试分为100分。笔试重点考察应聘人员的综合分析能力、文字表达能力和发现问题、分析问题、解决问题的能力。笔试成绩须达到60分及以上，未参加笔试的或笔试成绩未达到60分的取消资格。笔试成绩通过公司网站、微信公众号</w:t>
      </w:r>
      <w:r>
        <w:rPr>
          <w:rFonts w:hint="eastAsia" w:ascii="仿宋_GB2312" w:hAnsi="仿宋_GB2312" w:eastAsia="仿宋_GB2312" w:cs="仿宋_GB2312"/>
          <w:color w:val="auto"/>
          <w:kern w:val="2"/>
          <w:sz w:val="32"/>
          <w:szCs w:val="32"/>
          <w:lang w:val="en-US" w:eastAsia="zh-CN" w:bidi="ar-SA"/>
        </w:rPr>
        <w:t>向社会进行为期3天的公示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笔试</w:t>
      </w:r>
      <w:r>
        <w:rPr>
          <w:rFonts w:hint="default" w:ascii="仿宋_GB2312" w:hAnsi="仿宋_GB2312" w:eastAsia="仿宋_GB2312" w:cs="仿宋_GB2312"/>
          <w:b w:val="0"/>
          <w:bCs w:val="0"/>
          <w:color w:val="auto"/>
          <w:kern w:val="2"/>
          <w:sz w:val="32"/>
          <w:szCs w:val="32"/>
          <w:lang w:val="en-US" w:eastAsia="zh-CN" w:bidi="ar-SA"/>
        </w:rPr>
        <w:t>时间、地点另行通知。</w:t>
      </w:r>
    </w:p>
    <w:p w14:paraId="7883C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2.面试（占比40%）</w:t>
      </w:r>
    </w:p>
    <w:p w14:paraId="71855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按单个岗位招聘计划数1:3的比例确定进入面试人选。面试重点考察应聘人员专业能力、综合分析能力、语言表达能力、沟通协调能力等方面素质。面试成绩现场宣布，面试成绩须达到60分及以上，未参加面试的或面试成绩未达到60分的取消资格。</w:t>
      </w:r>
      <w:r>
        <w:rPr>
          <w:rFonts w:hint="default" w:ascii="仿宋_GB2312" w:hAnsi="仿宋_GB2312" w:eastAsia="仿宋_GB2312" w:cs="仿宋_GB2312"/>
          <w:b w:val="0"/>
          <w:bCs w:val="0"/>
          <w:color w:val="auto"/>
          <w:kern w:val="2"/>
          <w:sz w:val="32"/>
          <w:szCs w:val="32"/>
          <w:lang w:val="en-US" w:eastAsia="zh-CN" w:bidi="ar-SA"/>
        </w:rPr>
        <w:t>面试时间、地点另行通知。</w:t>
      </w:r>
    </w:p>
    <w:p w14:paraId="4A812956">
      <w:pPr>
        <w:keepNext w:val="0"/>
        <w:keepLines w:val="0"/>
        <w:pageBreakBefore w:val="0"/>
        <w:widowControl w:val="0"/>
        <w:kinsoku/>
        <w:wordWrap/>
        <w:overflowPunct/>
        <w:topLinePunct w:val="0"/>
        <w:autoSpaceDE/>
        <w:autoSpaceDN/>
        <w:bidi w:val="0"/>
        <w:snapToGrid/>
        <w:spacing w:line="560" w:lineRule="exact"/>
        <w:ind w:firstLine="63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（六）考察</w:t>
      </w:r>
    </w:p>
    <w:p w14:paraId="09AC5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应聘者总成绩从高到低排序，并面向社会进行公示。按照岗位计划招聘人数等额确定考察对象，由公司对其进行考察。考察内容主要包括应聘人员政治思想、道德品质、能力素质、学习和工作表现、遵纪守法、廉洁自律以及是否需要回避等。考察时还须进一步核实应聘人员是否符合规定的应聘资格条件，确认其报名时提交的信息和材料是否真实、准确。</w:t>
      </w:r>
    </w:p>
    <w:p w14:paraId="507EE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在考察中发现下列情况之一者，考察不合格，取消其进入下一环节的资格并按程序依次安排递补人员进入体检：</w:t>
      </w:r>
    </w:p>
    <w:p w14:paraId="69EFB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1.不能坚持党的基本路线，在重大政治问题上不能与党中央保持一致的人员；</w:t>
      </w:r>
    </w:p>
    <w:p w14:paraId="11742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2.曾因犯罪受过刑事处罚或受过劳动教养的人员；</w:t>
      </w:r>
    </w:p>
    <w:p w14:paraId="1516D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3.被开除公职的人员；</w:t>
      </w:r>
    </w:p>
    <w:p w14:paraId="54AB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4.未能按规定提交招聘岗位所需资格条件的相关证明材料的人员；</w:t>
      </w:r>
    </w:p>
    <w:p w14:paraId="2FF14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5.在其他单位公开招聘中被认定有舞弊等严重违反聘用纪律行为的人员；</w:t>
      </w:r>
    </w:p>
    <w:p w14:paraId="34BA3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6.有法律法规规定不得聘用的人员。</w:t>
      </w:r>
    </w:p>
    <w:p w14:paraId="45E50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（七）体检</w:t>
      </w:r>
    </w:p>
    <w:p w14:paraId="7F4378C7">
      <w:pPr>
        <w:pStyle w:val="4"/>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公司外部招聘员工在各项条件合格的同时须到公司指定医院（具备职业健康体检资质的医院）进行体检。</w:t>
      </w:r>
    </w:p>
    <w:p w14:paraId="3778A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（八）公示</w:t>
      </w:r>
    </w:p>
    <w:p w14:paraId="3B9D62C7">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应聘人员笔试、面试成绩综合排名及考察、体检等情况提出拟录用人员建议名单，经公司研究后，面向社会进行为期5个工作日的公示，公示期合格的方可进行录用；公示期受到相关检举、举报经核实属实的，取消录用资格，公司将重新组织招聘。</w:t>
      </w:r>
    </w:p>
    <w:p w14:paraId="262A1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（九）办理聘用手续</w:t>
      </w:r>
    </w:p>
    <w:p w14:paraId="70C62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经考察、体检合格及公示无异议</w:t>
      </w:r>
      <w:r>
        <w:rPr>
          <w:rFonts w:hint="eastAsia" w:ascii="仿宋_GB2312" w:hAnsi="仿宋_GB2312" w:eastAsia="仿宋_GB2312" w:cs="仿宋_GB2312"/>
          <w:color w:val="auto"/>
          <w:sz w:val="32"/>
          <w:szCs w:val="32"/>
        </w:rPr>
        <w:t>的应聘者，由公司按规定办理聘用手续。被聘用人员应在规定时</w:t>
      </w:r>
      <w:r>
        <w:rPr>
          <w:rFonts w:hint="eastAsia" w:ascii="仿宋_GB2312" w:hAnsi="仿宋_GB2312" w:eastAsia="仿宋_GB2312" w:cs="仿宋_GB2312"/>
          <w:color w:val="auto"/>
          <w:sz w:val="32"/>
          <w:szCs w:val="32"/>
          <w:lang w:eastAsia="zh-CN"/>
        </w:rPr>
        <w:t>间内</w:t>
      </w:r>
      <w:r>
        <w:rPr>
          <w:rFonts w:hint="eastAsia" w:ascii="仿宋_GB2312" w:hAnsi="仿宋_GB2312" w:eastAsia="仿宋_GB2312" w:cs="仿宋_GB2312"/>
          <w:color w:val="auto"/>
          <w:sz w:val="32"/>
          <w:szCs w:val="32"/>
        </w:rPr>
        <w:t>到公司报到并办理相关手续，拒不报到的，取消聘用资格。</w:t>
      </w:r>
    </w:p>
    <w:p w14:paraId="28216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五、待遇</w:t>
      </w:r>
    </w:p>
    <w:p w14:paraId="6E1BB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被聘用人员薪资按照公司薪酬管理办法执行。</w:t>
      </w:r>
    </w:p>
    <w:p w14:paraId="0CA54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w:t>
      </w:r>
      <w:r>
        <w:rPr>
          <w:rFonts w:hint="eastAsia" w:ascii="黑体" w:hAnsi="黑体" w:eastAsia="黑体" w:cs="黑体"/>
          <w:b w:val="0"/>
          <w:bCs w:val="0"/>
          <w:color w:val="auto"/>
          <w:sz w:val="32"/>
          <w:szCs w:val="32"/>
          <w:lang w:val="en-US" w:eastAsia="zh-CN"/>
        </w:rPr>
        <w:t>纪律要求及</w:t>
      </w:r>
      <w:r>
        <w:rPr>
          <w:rFonts w:hint="eastAsia" w:ascii="黑体" w:hAnsi="黑体" w:eastAsia="黑体" w:cs="黑体"/>
          <w:b w:val="0"/>
          <w:bCs w:val="0"/>
          <w:color w:val="auto"/>
          <w:sz w:val="32"/>
          <w:szCs w:val="32"/>
        </w:rPr>
        <w:t>监督</w:t>
      </w:r>
    </w:p>
    <w:p w14:paraId="3225D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lang w:val="en-US" w:eastAsia="zh-CN"/>
        </w:rPr>
        <w:t>纪检</w:t>
      </w:r>
      <w:r>
        <w:rPr>
          <w:rFonts w:hint="eastAsia" w:ascii="仿宋_GB2312" w:hAnsi="仿宋_GB2312" w:eastAsia="仿宋_GB2312" w:cs="仿宋_GB2312"/>
          <w:color w:val="auto"/>
          <w:sz w:val="32"/>
          <w:szCs w:val="32"/>
        </w:rPr>
        <w:t>及相关部门负责对招聘工作进行</w:t>
      </w:r>
      <w:r>
        <w:rPr>
          <w:rFonts w:hint="eastAsia" w:ascii="仿宋_GB2312" w:hAnsi="仿宋_GB2312" w:eastAsia="仿宋_GB2312" w:cs="仿宋_GB2312"/>
          <w:color w:val="auto"/>
          <w:sz w:val="32"/>
          <w:szCs w:val="32"/>
          <w:lang w:val="en-US" w:eastAsia="zh-CN"/>
        </w:rPr>
        <w:t>全流程</w:t>
      </w:r>
      <w:r>
        <w:rPr>
          <w:rFonts w:hint="eastAsia" w:ascii="仿宋_GB2312" w:hAnsi="仿宋_GB2312" w:eastAsia="仿宋_GB2312" w:cs="仿宋_GB2312"/>
          <w:color w:val="auto"/>
          <w:sz w:val="32"/>
          <w:szCs w:val="32"/>
        </w:rPr>
        <w:t>监督。</w:t>
      </w:r>
    </w:p>
    <w:p w14:paraId="50A23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2.招聘工作人员需严格遵守保密、回避等工作纪律，对工作中存在营私舞弊、失泄密或应回避而未回避的，由公司纪检部门严肃追责问责。</w:t>
      </w:r>
    </w:p>
    <w:p w14:paraId="31081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3.此次招聘笔试、面试出题者需签订保密承诺书，确保试题不泄露。</w:t>
      </w:r>
    </w:p>
    <w:p w14:paraId="6A95EAEE">
      <w:pPr>
        <w:keepNext w:val="0"/>
        <w:keepLines w:val="0"/>
        <w:pageBreakBefore w:val="0"/>
        <w:widowControl w:val="0"/>
        <w:tabs>
          <w:tab w:val="right" w:pos="9072"/>
        </w:tabs>
        <w:kinsoku/>
        <w:wordWrap/>
        <w:overflowPunct/>
        <w:topLinePunct w:val="0"/>
        <w:autoSpaceDE/>
        <w:autoSpaceDN/>
        <w:bidi w:val="0"/>
        <w:snapToGrid/>
        <w:spacing w:line="560" w:lineRule="exact"/>
        <w:rPr>
          <w:rFonts w:hint="eastAsia" w:ascii="仿宋_GB2312" w:hAnsi="仿宋_GB2312" w:eastAsia="仿宋_GB2312" w:cs="仿宋_GB2312"/>
          <w:color w:val="auto"/>
          <w:lang w:val="en-US" w:eastAsia="zh-CN"/>
        </w:rPr>
        <w:sectPr>
          <w:footerReference r:id="rId3" w:type="default"/>
          <w:pgSz w:w="11906" w:h="16838"/>
          <w:pgMar w:top="1417" w:right="1417" w:bottom="1417" w:left="1417" w:header="851" w:footer="992" w:gutter="0"/>
          <w:pgNumType w:fmt="numberInDash"/>
          <w:cols w:space="425" w:num="1"/>
          <w:docGrid w:type="lines" w:linePitch="312" w:charSpace="0"/>
        </w:sectPr>
      </w:pPr>
      <w:r>
        <w:rPr>
          <w:rFonts w:hint="eastAsia" w:ascii="仿宋_GB2312" w:hAnsi="仿宋_GB2312" w:eastAsia="仿宋_GB2312" w:cs="仿宋_GB2312"/>
          <w:color w:val="auto"/>
          <w:lang w:val="en-US" w:eastAsia="zh-CN"/>
        </w:rPr>
        <w:tab/>
      </w:r>
    </w:p>
    <w:tbl>
      <w:tblPr>
        <w:tblStyle w:val="7"/>
        <w:tblW w:w="15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1800"/>
        <w:gridCol w:w="622"/>
        <w:gridCol w:w="5978"/>
        <w:gridCol w:w="5033"/>
        <w:gridCol w:w="621"/>
      </w:tblGrid>
      <w:tr w14:paraId="3939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26" w:type="dxa"/>
            <w:tcBorders>
              <w:top w:val="nil"/>
              <w:left w:val="nil"/>
              <w:bottom w:val="single" w:color="auto" w:sz="4" w:space="0"/>
              <w:right w:val="nil"/>
            </w:tcBorders>
            <w:noWrap/>
            <w:tcMar>
              <w:top w:w="15" w:type="dxa"/>
              <w:left w:w="15" w:type="dxa"/>
              <w:right w:w="15" w:type="dxa"/>
            </w:tcMar>
            <w:vAlign w:val="center"/>
          </w:tcPr>
          <w:p w14:paraId="115EDABE">
            <w:pPr>
              <w:keepNext w:val="0"/>
              <w:keepLines w:val="0"/>
              <w:widowControl/>
              <w:suppressLineNumbers w:val="0"/>
              <w:jc w:val="center"/>
              <w:textAlignment w:val="center"/>
              <w:rPr>
                <w:rFonts w:hint="default" w:ascii="黑体" w:hAnsi="宋体" w:eastAsia="黑体" w:cs="黑体"/>
                <w:i w:val="0"/>
                <w:color w:val="auto"/>
                <w:sz w:val="32"/>
                <w:szCs w:val="32"/>
                <w:u w:val="none"/>
                <w:lang w:val="en-US"/>
              </w:rPr>
            </w:pPr>
            <w:r>
              <w:rPr>
                <w:rFonts w:hint="eastAsia" w:ascii="黑体" w:hAnsi="宋体" w:eastAsia="黑体" w:cs="黑体"/>
                <w:i w:val="0"/>
                <w:color w:val="auto"/>
                <w:kern w:val="0"/>
                <w:sz w:val="32"/>
                <w:szCs w:val="32"/>
                <w:u w:val="none"/>
                <w:lang w:val="en-US" w:eastAsia="zh-CN" w:bidi="ar"/>
              </w:rPr>
              <w:t>附件1</w:t>
            </w:r>
          </w:p>
        </w:tc>
        <w:tc>
          <w:tcPr>
            <w:tcW w:w="1800" w:type="dxa"/>
            <w:tcBorders>
              <w:top w:val="nil"/>
              <w:left w:val="nil"/>
              <w:bottom w:val="single" w:color="auto" w:sz="4" w:space="0"/>
              <w:right w:val="nil"/>
            </w:tcBorders>
            <w:noWrap/>
            <w:tcMar>
              <w:top w:w="15" w:type="dxa"/>
              <w:left w:w="15" w:type="dxa"/>
              <w:right w:w="15" w:type="dxa"/>
            </w:tcMar>
            <w:vAlign w:val="center"/>
          </w:tcPr>
          <w:p w14:paraId="06D40EB7">
            <w:pPr>
              <w:jc w:val="center"/>
              <w:rPr>
                <w:rFonts w:hint="default" w:ascii="Times New Roman" w:hAnsi="Times New Roman" w:eastAsia="宋体" w:cs="Times New Roman"/>
                <w:i w:val="0"/>
                <w:color w:val="auto"/>
                <w:sz w:val="22"/>
                <w:szCs w:val="22"/>
                <w:u w:val="none"/>
              </w:rPr>
            </w:pPr>
          </w:p>
        </w:tc>
        <w:tc>
          <w:tcPr>
            <w:tcW w:w="622" w:type="dxa"/>
            <w:tcBorders>
              <w:top w:val="nil"/>
              <w:left w:val="nil"/>
              <w:bottom w:val="single" w:color="auto" w:sz="4" w:space="0"/>
              <w:right w:val="nil"/>
            </w:tcBorders>
            <w:noWrap/>
            <w:tcMar>
              <w:top w:w="15" w:type="dxa"/>
              <w:left w:w="15" w:type="dxa"/>
              <w:right w:w="15" w:type="dxa"/>
            </w:tcMar>
            <w:vAlign w:val="center"/>
          </w:tcPr>
          <w:p w14:paraId="38F05C21">
            <w:pPr>
              <w:jc w:val="center"/>
              <w:rPr>
                <w:rFonts w:hint="default" w:ascii="Times New Roman" w:hAnsi="Times New Roman" w:eastAsia="宋体" w:cs="Times New Roman"/>
                <w:i w:val="0"/>
                <w:color w:val="auto"/>
                <w:sz w:val="22"/>
                <w:szCs w:val="22"/>
                <w:u w:val="none"/>
              </w:rPr>
            </w:pPr>
          </w:p>
        </w:tc>
        <w:tc>
          <w:tcPr>
            <w:tcW w:w="5978" w:type="dxa"/>
            <w:tcBorders>
              <w:top w:val="nil"/>
              <w:left w:val="nil"/>
              <w:bottom w:val="single" w:color="auto" w:sz="4" w:space="0"/>
              <w:right w:val="nil"/>
            </w:tcBorders>
            <w:noWrap/>
            <w:tcMar>
              <w:top w:w="15" w:type="dxa"/>
              <w:left w:w="15" w:type="dxa"/>
              <w:right w:w="15" w:type="dxa"/>
            </w:tcMar>
            <w:vAlign w:val="center"/>
          </w:tcPr>
          <w:p w14:paraId="72B78A94">
            <w:pPr>
              <w:rPr>
                <w:rFonts w:hint="default" w:ascii="Times New Roman" w:hAnsi="Times New Roman" w:eastAsia="宋体" w:cs="Times New Roman"/>
                <w:i w:val="0"/>
                <w:color w:val="auto"/>
                <w:sz w:val="22"/>
                <w:szCs w:val="22"/>
                <w:u w:val="none"/>
              </w:rPr>
            </w:pPr>
          </w:p>
        </w:tc>
        <w:tc>
          <w:tcPr>
            <w:tcW w:w="5033" w:type="dxa"/>
            <w:tcBorders>
              <w:top w:val="nil"/>
              <w:left w:val="nil"/>
              <w:bottom w:val="single" w:color="auto" w:sz="4" w:space="0"/>
              <w:right w:val="nil"/>
            </w:tcBorders>
            <w:noWrap/>
            <w:tcMar>
              <w:top w:w="15" w:type="dxa"/>
              <w:left w:w="15" w:type="dxa"/>
              <w:right w:w="15" w:type="dxa"/>
            </w:tcMar>
            <w:vAlign w:val="center"/>
          </w:tcPr>
          <w:p w14:paraId="253D7C64">
            <w:pPr>
              <w:rPr>
                <w:rFonts w:hint="default" w:ascii="Times New Roman" w:hAnsi="Times New Roman" w:eastAsia="宋体" w:cs="Times New Roman"/>
                <w:i w:val="0"/>
                <w:color w:val="auto"/>
                <w:sz w:val="22"/>
                <w:szCs w:val="22"/>
                <w:u w:val="none"/>
              </w:rPr>
            </w:pPr>
          </w:p>
        </w:tc>
        <w:tc>
          <w:tcPr>
            <w:tcW w:w="621" w:type="dxa"/>
            <w:tcBorders>
              <w:top w:val="nil"/>
              <w:left w:val="nil"/>
              <w:bottom w:val="single" w:color="auto" w:sz="4" w:space="0"/>
              <w:right w:val="nil"/>
            </w:tcBorders>
            <w:noWrap/>
            <w:tcMar>
              <w:top w:w="15" w:type="dxa"/>
              <w:left w:w="15" w:type="dxa"/>
              <w:right w:w="15" w:type="dxa"/>
            </w:tcMar>
            <w:vAlign w:val="center"/>
          </w:tcPr>
          <w:p w14:paraId="2D32C9B4">
            <w:pPr>
              <w:rPr>
                <w:rFonts w:hint="default" w:ascii="Times New Roman" w:hAnsi="Times New Roman" w:eastAsia="宋体" w:cs="Times New Roman"/>
                <w:i w:val="0"/>
                <w:color w:val="auto"/>
                <w:sz w:val="22"/>
                <w:szCs w:val="22"/>
                <w:u w:val="none"/>
              </w:rPr>
            </w:pPr>
          </w:p>
        </w:tc>
      </w:tr>
      <w:tr w14:paraId="4A70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5080" w:type="dxa"/>
            <w:gridSpan w:val="6"/>
            <w:tcBorders>
              <w:top w:val="single" w:color="auto" w:sz="4" w:space="0"/>
            </w:tcBorders>
            <w:noWrap w:val="0"/>
            <w:tcMar>
              <w:top w:w="15" w:type="dxa"/>
              <w:left w:w="15" w:type="dxa"/>
              <w:right w:w="15" w:type="dxa"/>
            </w:tcMar>
            <w:vAlign w:val="center"/>
          </w:tcPr>
          <w:p w14:paraId="01C915C7">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贵州西南能矿锌锗有限公司招聘岗位及资格条件一览表</w:t>
            </w:r>
          </w:p>
        </w:tc>
      </w:tr>
      <w:tr w14:paraId="05D6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026" w:type="dxa"/>
            <w:noWrap w:val="0"/>
            <w:tcMar>
              <w:top w:w="15" w:type="dxa"/>
              <w:left w:w="15" w:type="dxa"/>
              <w:right w:w="15" w:type="dxa"/>
            </w:tcMar>
            <w:vAlign w:val="center"/>
          </w:tcPr>
          <w:p w14:paraId="69692CD3">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部门名称</w:t>
            </w:r>
          </w:p>
        </w:tc>
        <w:tc>
          <w:tcPr>
            <w:tcW w:w="2422" w:type="dxa"/>
            <w:gridSpan w:val="2"/>
            <w:noWrap w:val="0"/>
            <w:tcMar>
              <w:top w:w="15" w:type="dxa"/>
              <w:left w:w="15" w:type="dxa"/>
              <w:right w:w="15" w:type="dxa"/>
            </w:tcMar>
            <w:vAlign w:val="center"/>
          </w:tcPr>
          <w:p w14:paraId="5A4461F1">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岗位名称及数量</w:t>
            </w:r>
          </w:p>
        </w:tc>
        <w:tc>
          <w:tcPr>
            <w:tcW w:w="5978" w:type="dxa"/>
            <w:noWrap w:val="0"/>
            <w:tcMar>
              <w:top w:w="15" w:type="dxa"/>
              <w:left w:w="15" w:type="dxa"/>
              <w:right w:w="15" w:type="dxa"/>
            </w:tcMar>
            <w:vAlign w:val="center"/>
          </w:tcPr>
          <w:p w14:paraId="1FC8BB1A">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岗位职责描述</w:t>
            </w:r>
          </w:p>
        </w:tc>
        <w:tc>
          <w:tcPr>
            <w:tcW w:w="5033" w:type="dxa"/>
            <w:noWrap w:val="0"/>
            <w:tcMar>
              <w:top w:w="15" w:type="dxa"/>
              <w:left w:w="15" w:type="dxa"/>
              <w:right w:w="15" w:type="dxa"/>
            </w:tcMar>
            <w:vAlign w:val="center"/>
          </w:tcPr>
          <w:p w14:paraId="6DE1EE24">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资格条件</w:t>
            </w:r>
          </w:p>
        </w:tc>
        <w:tc>
          <w:tcPr>
            <w:tcW w:w="621" w:type="dxa"/>
            <w:noWrap w:val="0"/>
            <w:tcMar>
              <w:top w:w="15" w:type="dxa"/>
              <w:left w:w="15" w:type="dxa"/>
              <w:right w:w="15" w:type="dxa"/>
            </w:tcMar>
            <w:vAlign w:val="center"/>
          </w:tcPr>
          <w:p w14:paraId="540B6024">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备注</w:t>
            </w:r>
          </w:p>
        </w:tc>
      </w:tr>
      <w:tr w14:paraId="5268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4" w:hRule="atLeast"/>
          <w:jc w:val="center"/>
        </w:trPr>
        <w:tc>
          <w:tcPr>
            <w:tcW w:w="1026" w:type="dxa"/>
            <w:vMerge w:val="restart"/>
            <w:noWrap w:val="0"/>
            <w:tcMar>
              <w:top w:w="15" w:type="dxa"/>
              <w:left w:w="15" w:type="dxa"/>
              <w:right w:w="15" w:type="dxa"/>
            </w:tcMar>
            <w:vAlign w:val="center"/>
          </w:tcPr>
          <w:p w14:paraId="7B6577E0">
            <w:pPr>
              <w:keepNext w:val="0"/>
              <w:keepLines w:val="0"/>
              <w:widowControl/>
              <w:suppressLineNumbers w:val="0"/>
              <w:jc w:val="both"/>
              <w:textAlignment w:val="center"/>
              <w:rPr>
                <w:rFonts w:hint="eastAsia" w:ascii="宋体" w:hAnsi="宋体" w:cs="宋体"/>
                <w:b/>
                <w:i w:val="0"/>
                <w:color w:val="auto"/>
                <w:kern w:val="0"/>
                <w:sz w:val="24"/>
                <w:szCs w:val="24"/>
                <w:u w:val="none"/>
                <w:lang w:val="en-US" w:eastAsia="zh-CN" w:bidi="ar"/>
              </w:rPr>
            </w:pPr>
          </w:p>
          <w:p w14:paraId="558A20B4">
            <w:pPr>
              <w:keepNext w:val="0"/>
              <w:keepLines w:val="0"/>
              <w:widowControl/>
              <w:suppressLineNumbers w:val="0"/>
              <w:jc w:val="both"/>
              <w:textAlignment w:val="center"/>
              <w:rPr>
                <w:rFonts w:hint="eastAsia" w:ascii="宋体" w:hAnsi="宋体" w:cs="宋体"/>
                <w:b/>
                <w:i w:val="0"/>
                <w:color w:val="auto"/>
                <w:kern w:val="0"/>
                <w:sz w:val="24"/>
                <w:szCs w:val="24"/>
                <w:u w:val="none"/>
                <w:lang w:val="en-US" w:eastAsia="zh-CN" w:bidi="ar"/>
              </w:rPr>
            </w:pPr>
          </w:p>
          <w:p w14:paraId="7B5093E5">
            <w:pPr>
              <w:keepNext w:val="0"/>
              <w:keepLines w:val="0"/>
              <w:widowControl/>
              <w:suppressLineNumbers w:val="0"/>
              <w:jc w:val="both"/>
              <w:textAlignment w:val="center"/>
              <w:rPr>
                <w:rFonts w:hint="eastAsia" w:ascii="宋体" w:hAnsi="宋体" w:cs="宋体"/>
                <w:b/>
                <w:i w:val="0"/>
                <w:color w:val="auto"/>
                <w:kern w:val="0"/>
                <w:sz w:val="24"/>
                <w:szCs w:val="24"/>
                <w:u w:val="none"/>
                <w:lang w:val="en-US" w:eastAsia="zh-CN" w:bidi="ar"/>
              </w:rPr>
            </w:pPr>
          </w:p>
          <w:p w14:paraId="00E623E4">
            <w:pPr>
              <w:keepNext w:val="0"/>
              <w:keepLines w:val="0"/>
              <w:widowControl/>
              <w:suppressLineNumbers w:val="0"/>
              <w:jc w:val="both"/>
              <w:textAlignment w:val="center"/>
              <w:rPr>
                <w:rFonts w:hint="eastAsia" w:ascii="宋体" w:hAnsi="宋体" w:cs="宋体"/>
                <w:b/>
                <w:i w:val="0"/>
                <w:color w:val="auto"/>
                <w:kern w:val="0"/>
                <w:sz w:val="24"/>
                <w:szCs w:val="24"/>
                <w:u w:val="none"/>
                <w:lang w:val="en-US" w:eastAsia="zh-CN" w:bidi="ar"/>
              </w:rPr>
            </w:pPr>
          </w:p>
          <w:p w14:paraId="01D3E850">
            <w:pPr>
              <w:keepNext w:val="0"/>
              <w:keepLines w:val="0"/>
              <w:widowControl/>
              <w:suppressLineNumbers w:val="0"/>
              <w:jc w:val="center"/>
              <w:textAlignment w:val="center"/>
              <w:rPr>
                <w:rFonts w:hint="eastAsia" w:ascii="宋体" w:hAnsi="宋体" w:cs="宋体"/>
                <w:b/>
                <w:i w:val="0"/>
                <w:color w:val="auto"/>
                <w:kern w:val="0"/>
                <w:sz w:val="24"/>
                <w:szCs w:val="24"/>
                <w:u w:val="none"/>
                <w:lang w:val="en-US" w:eastAsia="zh-CN" w:bidi="ar"/>
              </w:rPr>
            </w:pPr>
          </w:p>
          <w:p w14:paraId="1D1E1AC0">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办公室</w:t>
            </w:r>
          </w:p>
          <w:p w14:paraId="1E0E5FE7">
            <w:pPr>
              <w:keepNext w:val="0"/>
              <w:keepLines w:val="0"/>
              <w:widowControl/>
              <w:suppressLineNumbers w:val="0"/>
              <w:jc w:val="both"/>
              <w:textAlignment w:val="center"/>
              <w:rPr>
                <w:rFonts w:hint="eastAsia" w:ascii="宋体" w:hAnsi="宋体" w:eastAsia="宋体" w:cs="宋体"/>
                <w:b/>
                <w:i w:val="0"/>
                <w:color w:val="auto"/>
                <w:kern w:val="0"/>
                <w:sz w:val="24"/>
                <w:szCs w:val="24"/>
                <w:u w:val="none"/>
                <w:lang w:val="en-US" w:eastAsia="zh-CN" w:bidi="ar"/>
              </w:rPr>
            </w:pPr>
          </w:p>
          <w:p w14:paraId="2044E7D9">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14:paraId="47844E0E">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14:paraId="6A531C90">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14:paraId="5BA82D21">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14:paraId="336A15FD">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14:paraId="462273D5">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14:paraId="2FFF6CD0">
            <w:pPr>
              <w:keepNext w:val="0"/>
              <w:keepLines w:val="0"/>
              <w:widowControl/>
              <w:suppressLineNumbers w:val="0"/>
              <w:jc w:val="both"/>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 xml:space="preserve"> </w:t>
            </w:r>
          </w:p>
        </w:tc>
        <w:tc>
          <w:tcPr>
            <w:tcW w:w="1800" w:type="dxa"/>
            <w:noWrap w:val="0"/>
            <w:tcMar>
              <w:top w:w="15" w:type="dxa"/>
              <w:left w:w="15" w:type="dxa"/>
              <w:right w:w="15" w:type="dxa"/>
            </w:tcMar>
            <w:vAlign w:val="center"/>
          </w:tcPr>
          <w:p w14:paraId="55C86383">
            <w:pPr>
              <w:jc w:val="center"/>
              <w:rPr>
                <w:rFonts w:hint="eastAsia" w:ascii="宋体" w:hAnsi="宋体" w:eastAsia="宋体" w:cs="宋体"/>
                <w:b/>
                <w:i w:val="0"/>
                <w:color w:val="auto"/>
                <w:sz w:val="24"/>
                <w:szCs w:val="24"/>
                <w:u w:val="none"/>
              </w:rPr>
            </w:pPr>
            <w:r>
              <w:rPr>
                <w:rFonts w:hint="default" w:ascii="Times New Roman" w:hAnsi="Times New Roman" w:eastAsia="宋体" w:cs="Times New Roman"/>
                <w:b/>
                <w:i w:val="0"/>
                <w:color w:val="auto"/>
                <w:sz w:val="22"/>
                <w:szCs w:val="22"/>
                <w:u w:val="none"/>
              </w:rPr>
              <w:t>董事会建设岗</w:t>
            </w:r>
          </w:p>
        </w:tc>
        <w:tc>
          <w:tcPr>
            <w:tcW w:w="622" w:type="dxa"/>
            <w:noWrap w:val="0"/>
            <w:tcMar>
              <w:top w:w="15" w:type="dxa"/>
              <w:left w:w="15" w:type="dxa"/>
              <w:right w:w="15" w:type="dxa"/>
            </w:tcMar>
            <w:vAlign w:val="center"/>
          </w:tcPr>
          <w:p w14:paraId="6BD0B949">
            <w:pPr>
              <w:keepNext w:val="0"/>
              <w:keepLines w:val="0"/>
              <w:widowControl/>
              <w:suppressLineNumbers w:val="0"/>
              <w:jc w:val="center"/>
              <w:textAlignment w:val="center"/>
              <w:rPr>
                <w:rFonts w:hint="default" w:ascii="Times New Roman" w:hAnsi="Times New Roman" w:eastAsia="宋体" w:cs="Times New Roman"/>
                <w:b/>
                <w:i w:val="0"/>
                <w:color w:val="auto"/>
                <w:sz w:val="24"/>
                <w:szCs w:val="24"/>
                <w:u w:val="none"/>
              </w:rPr>
            </w:pPr>
            <w:r>
              <w:rPr>
                <w:rFonts w:hint="eastAsia" w:asciiTheme="minorEastAsia" w:hAnsiTheme="minorEastAsia" w:eastAsiaTheme="minorEastAsia" w:cstheme="minorEastAsia"/>
                <w:b/>
                <w:i w:val="0"/>
                <w:color w:val="auto"/>
                <w:sz w:val="22"/>
                <w:szCs w:val="22"/>
                <w:u w:val="none"/>
                <w:lang w:val="en-US" w:eastAsia="zh-CN"/>
              </w:rPr>
              <w:t>1</w:t>
            </w:r>
          </w:p>
        </w:tc>
        <w:tc>
          <w:tcPr>
            <w:tcW w:w="5978" w:type="dxa"/>
            <w:noWrap w:val="0"/>
            <w:tcMar>
              <w:top w:w="15" w:type="dxa"/>
              <w:left w:w="15" w:type="dxa"/>
              <w:right w:w="15" w:type="dxa"/>
            </w:tcMar>
            <w:vAlign w:val="center"/>
          </w:tcPr>
          <w:p w14:paraId="6A6E3405">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1.协助筹备股东大会、董事会、监事会各类会议；</w:t>
            </w:r>
          </w:p>
          <w:p w14:paraId="77709374">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2.参与法人治理制度体系搭建与修订；</w:t>
            </w:r>
          </w:p>
          <w:p w14:paraId="6AF70B77">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3.负责会议纪要、议案、决议等文稿起草归档；</w:t>
            </w:r>
          </w:p>
          <w:p w14:paraId="64C342AA">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4.协助对接股东、董事及子公司治理相关事务；</w:t>
            </w:r>
          </w:p>
          <w:p w14:paraId="2C8A2E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1"/>
                <w:szCs w:val="21"/>
                <w:u w:val="none"/>
                <w:lang w:val="en-US" w:eastAsia="zh-CN" w:bidi="ar"/>
              </w:rPr>
              <w:t>5.完成领导交办其他工作。</w:t>
            </w:r>
          </w:p>
        </w:tc>
        <w:tc>
          <w:tcPr>
            <w:tcW w:w="5033" w:type="dxa"/>
            <w:noWrap w:val="0"/>
            <w:tcMar>
              <w:top w:w="15" w:type="dxa"/>
              <w:left w:w="15" w:type="dxa"/>
              <w:right w:w="15" w:type="dxa"/>
            </w:tcMar>
            <w:vAlign w:val="center"/>
          </w:tcPr>
          <w:p w14:paraId="2C4C61E5">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1.2026年应届高校毕业生；</w:t>
            </w:r>
          </w:p>
          <w:p w14:paraId="02098E49">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w:t>
            </w:r>
            <w:r>
              <w:rPr>
                <w:rFonts w:hint="eastAsia" w:ascii="宋体" w:hAnsi="宋体" w:eastAsia="宋体" w:cs="宋体"/>
                <w:i w:val="0"/>
                <w:color w:val="auto"/>
                <w:kern w:val="0"/>
                <w:sz w:val="21"/>
                <w:szCs w:val="21"/>
                <w:u w:val="none"/>
                <w:lang w:val="en-US" w:eastAsia="zh-CN" w:bidi="ar"/>
              </w:rPr>
              <w:t>毕业两年内，未落实工作单位、无职工社会保险缴纳记录的高校毕业生；</w:t>
            </w:r>
          </w:p>
          <w:p w14:paraId="6F2DA5C9">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w:t>
            </w:r>
            <w:r>
              <w:rPr>
                <w:rFonts w:hint="eastAsia" w:ascii="宋体" w:hAnsi="宋体" w:eastAsia="宋体" w:cs="宋体"/>
                <w:i w:val="0"/>
                <w:color w:val="auto"/>
                <w:kern w:val="0"/>
                <w:sz w:val="21"/>
                <w:szCs w:val="21"/>
                <w:u w:val="none"/>
                <w:lang w:val="en-US" w:eastAsia="zh-CN" w:bidi="ar"/>
              </w:rPr>
              <w:t>大学本科及以上学历，法学、工商管理相关专业；</w:t>
            </w:r>
          </w:p>
          <w:p w14:paraId="7FFAA6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1"/>
                <w:szCs w:val="21"/>
                <w:u w:val="none"/>
                <w:lang w:val="en-US" w:eastAsia="zh-CN" w:bidi="ar"/>
              </w:rPr>
              <w:t>4.</w:t>
            </w:r>
            <w:r>
              <w:rPr>
                <w:rFonts w:hint="eastAsia" w:ascii="宋体" w:hAnsi="宋体" w:eastAsia="宋体" w:cs="宋体"/>
                <w:i w:val="0"/>
                <w:color w:val="auto"/>
                <w:kern w:val="0"/>
                <w:sz w:val="21"/>
                <w:szCs w:val="21"/>
                <w:u w:val="none"/>
                <w:lang w:val="en-US" w:eastAsia="zh-CN" w:bidi="ar"/>
              </w:rPr>
              <w:t>具有较强的沟通协调能力、执行力和创新能力，具有一定的写作能力和胜任工作的身体条件。</w:t>
            </w:r>
          </w:p>
        </w:tc>
        <w:tc>
          <w:tcPr>
            <w:tcW w:w="621" w:type="dxa"/>
            <w:noWrap w:val="0"/>
            <w:tcMar>
              <w:top w:w="15" w:type="dxa"/>
              <w:left w:w="15" w:type="dxa"/>
              <w:right w:w="15" w:type="dxa"/>
            </w:tcMar>
            <w:vAlign w:val="center"/>
          </w:tcPr>
          <w:p w14:paraId="5BF3F4BB">
            <w:pPr>
              <w:jc w:val="center"/>
              <w:rPr>
                <w:rFonts w:hint="default" w:ascii="Times New Roman" w:hAnsi="Times New Roman" w:eastAsia="宋体" w:cs="Times New Roman"/>
                <w:i w:val="0"/>
                <w:color w:val="auto"/>
                <w:sz w:val="24"/>
                <w:szCs w:val="24"/>
                <w:u w:val="none"/>
              </w:rPr>
            </w:pPr>
          </w:p>
        </w:tc>
      </w:tr>
      <w:tr w14:paraId="111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1" w:hRule="atLeast"/>
          <w:jc w:val="center"/>
        </w:trPr>
        <w:tc>
          <w:tcPr>
            <w:tcW w:w="1026" w:type="dxa"/>
            <w:vMerge w:val="continue"/>
            <w:noWrap w:val="0"/>
            <w:tcMar>
              <w:top w:w="15" w:type="dxa"/>
              <w:left w:w="15" w:type="dxa"/>
              <w:right w:w="15" w:type="dxa"/>
            </w:tcMar>
            <w:vAlign w:val="center"/>
          </w:tcPr>
          <w:p w14:paraId="41333434">
            <w:pPr>
              <w:keepNext w:val="0"/>
              <w:keepLines w:val="0"/>
              <w:widowControl/>
              <w:suppressLineNumbers w:val="0"/>
              <w:jc w:val="center"/>
              <w:textAlignment w:val="center"/>
              <w:rPr>
                <w:rFonts w:hint="eastAsia" w:ascii="宋体" w:hAnsi="宋体" w:eastAsia="宋体" w:cs="宋体"/>
                <w:b/>
                <w:i w:val="0"/>
                <w:color w:val="auto"/>
                <w:sz w:val="24"/>
                <w:szCs w:val="24"/>
                <w:u w:val="none"/>
              </w:rPr>
            </w:pPr>
          </w:p>
        </w:tc>
        <w:tc>
          <w:tcPr>
            <w:tcW w:w="1800" w:type="dxa"/>
            <w:noWrap/>
            <w:tcMar>
              <w:top w:w="15" w:type="dxa"/>
              <w:left w:w="15" w:type="dxa"/>
              <w:right w:w="15" w:type="dxa"/>
            </w:tcMar>
            <w:vAlign w:val="center"/>
          </w:tcPr>
          <w:p w14:paraId="41478052">
            <w:pPr>
              <w:keepNext w:val="0"/>
              <w:keepLines w:val="0"/>
              <w:widowControl/>
              <w:suppressLineNumbers w:val="0"/>
              <w:jc w:val="center"/>
              <w:textAlignment w:val="center"/>
              <w:rPr>
                <w:rFonts w:hint="default" w:ascii="Times New Roman" w:hAnsi="Times New Roman" w:eastAsia="宋体" w:cs="Times New Roman"/>
                <w:b/>
                <w:i w:val="0"/>
                <w:color w:val="auto"/>
                <w:sz w:val="22"/>
                <w:szCs w:val="22"/>
                <w:highlight w:val="yellow"/>
                <w:u w:val="none"/>
              </w:rPr>
            </w:pPr>
            <w:r>
              <w:rPr>
                <w:rFonts w:hint="eastAsia" w:ascii="Times New Roman" w:hAnsi="Times New Roman" w:eastAsia="宋体" w:cs="Times New Roman"/>
                <w:b/>
                <w:i w:val="0"/>
                <w:color w:val="auto"/>
                <w:sz w:val="22"/>
                <w:szCs w:val="22"/>
                <w:u w:val="none"/>
                <w:lang w:val="en-US" w:eastAsia="zh-CN"/>
              </w:rPr>
              <w:t xml:space="preserve">纪检岗    </w:t>
            </w:r>
            <w:r>
              <w:rPr>
                <w:rFonts w:hint="eastAsia" w:ascii="宋体" w:hAnsi="宋体" w:eastAsia="宋体" w:cs="宋体"/>
                <w:i w:val="0"/>
                <w:color w:val="auto"/>
                <w:kern w:val="0"/>
                <w:sz w:val="21"/>
                <w:szCs w:val="21"/>
                <w:u w:val="none"/>
                <w:lang w:val="en-US" w:eastAsia="zh-CN" w:bidi="ar"/>
              </w:rPr>
              <w:t xml:space="preserve">      </w:t>
            </w:r>
            <w:r>
              <w:rPr>
                <w:rStyle w:val="14"/>
                <w:rFonts w:eastAsia="宋体"/>
                <w:color w:val="auto"/>
                <w:highlight w:val="yellow"/>
                <w:lang w:val="en-US" w:eastAsia="zh-CN" w:bidi="ar"/>
              </w:rPr>
              <w:t xml:space="preserve"> </w:t>
            </w:r>
          </w:p>
        </w:tc>
        <w:tc>
          <w:tcPr>
            <w:tcW w:w="622" w:type="dxa"/>
            <w:noWrap/>
            <w:tcMar>
              <w:top w:w="15" w:type="dxa"/>
              <w:left w:w="15" w:type="dxa"/>
              <w:right w:w="15" w:type="dxa"/>
            </w:tcMar>
            <w:vAlign w:val="center"/>
          </w:tcPr>
          <w:p w14:paraId="18EAE54F">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22"/>
                <w:szCs w:val="22"/>
                <w:highlight w:val="yellow"/>
                <w:u w:val="none"/>
                <w:lang w:val="en-US" w:eastAsia="zh-CN"/>
              </w:rPr>
            </w:pPr>
            <w:r>
              <w:rPr>
                <w:rFonts w:hint="default" w:asciiTheme="minorEastAsia" w:hAnsiTheme="minorEastAsia" w:eastAsiaTheme="minorEastAsia" w:cstheme="minorEastAsia"/>
                <w:b/>
                <w:i w:val="0"/>
                <w:color w:val="auto"/>
                <w:sz w:val="22"/>
                <w:szCs w:val="22"/>
                <w:u w:val="none"/>
                <w:lang w:val="en-US" w:eastAsia="zh-CN"/>
              </w:rPr>
              <w:t>1</w:t>
            </w:r>
          </w:p>
        </w:tc>
        <w:tc>
          <w:tcPr>
            <w:tcW w:w="5978" w:type="dxa"/>
            <w:noWrap/>
            <w:tcMar>
              <w:top w:w="15" w:type="dxa"/>
              <w:left w:w="15" w:type="dxa"/>
              <w:right w:w="15" w:type="dxa"/>
            </w:tcMar>
            <w:vAlign w:val="center"/>
          </w:tcPr>
          <w:p w14:paraId="07464207">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 协助推进公司党风廉政建设和反腐败工作，落实全面从严治党相关要求；</w:t>
            </w:r>
          </w:p>
          <w:p w14:paraId="3C6E4474">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 负责监督检查公司各部门及员工贯彻执行党的路线方针政策、决议决定和公司规章制度的情况；</w:t>
            </w:r>
          </w:p>
          <w:p w14:paraId="12844C1A">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 受理对公司党组织、党员和职工违纪违规行为的检举、控告，并按程序开展调查核实工作；</w:t>
            </w:r>
          </w:p>
          <w:p w14:paraId="7BE77003">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 协助开展廉洁教育、警示教育和廉洁文化建设，推进公司“清廉国企”建设；</w:t>
            </w:r>
          </w:p>
          <w:p w14:paraId="1E4945CF">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 负责纪检相关档案资料的整理、归档与管理；</w:t>
            </w:r>
          </w:p>
          <w:p w14:paraId="53859099">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 配合上级纪检监察机关开展监督检查、案件查办等相关工作；</w:t>
            </w:r>
          </w:p>
          <w:p w14:paraId="7B21596F">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highlight w:val="yellow"/>
                <w:u w:val="none"/>
                <w:lang w:val="en-US" w:eastAsia="zh-CN" w:bidi="ar"/>
              </w:rPr>
            </w:pPr>
            <w:r>
              <w:rPr>
                <w:rFonts w:hint="eastAsia" w:ascii="宋体" w:hAnsi="宋体" w:eastAsia="宋体" w:cs="宋体"/>
                <w:i w:val="0"/>
                <w:color w:val="auto"/>
                <w:kern w:val="0"/>
                <w:sz w:val="21"/>
                <w:szCs w:val="21"/>
                <w:u w:val="none"/>
                <w:lang w:val="en-US" w:eastAsia="zh-CN" w:bidi="ar"/>
              </w:rPr>
              <w:t>7. 完成领导交办的其他纪检监察相关工作。</w:t>
            </w:r>
          </w:p>
        </w:tc>
        <w:tc>
          <w:tcPr>
            <w:tcW w:w="5033" w:type="dxa"/>
            <w:noWrap/>
            <w:tcMar>
              <w:top w:w="15" w:type="dxa"/>
              <w:left w:w="15" w:type="dxa"/>
              <w:right w:w="15" w:type="dxa"/>
            </w:tcMar>
            <w:vAlign w:val="center"/>
          </w:tcPr>
          <w:p w14:paraId="5FF96B62">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1.2026年应届高校毕业生；</w:t>
            </w:r>
          </w:p>
          <w:p w14:paraId="3485A733">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w:t>
            </w:r>
            <w:r>
              <w:rPr>
                <w:rFonts w:hint="eastAsia" w:ascii="宋体" w:hAnsi="宋体" w:eastAsia="宋体" w:cs="宋体"/>
                <w:i w:val="0"/>
                <w:color w:val="auto"/>
                <w:kern w:val="0"/>
                <w:sz w:val="21"/>
                <w:szCs w:val="21"/>
                <w:u w:val="none"/>
                <w:lang w:val="en-US" w:eastAsia="zh-CN" w:bidi="ar"/>
              </w:rPr>
              <w:t>毕业两年内，未落实工作单位、无职工社会保险缴纳记录的高校毕业生；</w:t>
            </w:r>
          </w:p>
          <w:p w14:paraId="1C6F24D4">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w:t>
            </w:r>
            <w:r>
              <w:rPr>
                <w:rFonts w:hint="eastAsia" w:ascii="宋体" w:hAnsi="宋体" w:eastAsia="宋体" w:cs="宋体"/>
                <w:i w:val="0"/>
                <w:color w:val="auto"/>
                <w:kern w:val="0"/>
                <w:sz w:val="21"/>
                <w:szCs w:val="21"/>
                <w:u w:val="none"/>
                <w:lang w:val="en-US" w:eastAsia="zh-CN" w:bidi="ar"/>
              </w:rPr>
              <w:t>大学本科及以上学历，法学、审计相关专业；</w:t>
            </w:r>
          </w:p>
          <w:p w14:paraId="68C63A34">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4.</w:t>
            </w:r>
            <w:r>
              <w:rPr>
                <w:rFonts w:hint="eastAsia" w:ascii="宋体" w:hAnsi="宋体" w:eastAsia="宋体" w:cs="宋体"/>
                <w:i w:val="0"/>
                <w:color w:val="auto"/>
                <w:kern w:val="0"/>
                <w:sz w:val="21"/>
                <w:szCs w:val="21"/>
                <w:u w:val="none"/>
                <w:lang w:val="en-US" w:eastAsia="zh-CN" w:bidi="ar"/>
              </w:rPr>
              <w:t>具有较强的沟通协调能力、执行力和创新能力，具有一定的写作能力和胜任工作的身体条件；</w:t>
            </w:r>
          </w:p>
          <w:p w14:paraId="46A97C9B">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i w:val="0"/>
                <w:color w:val="auto"/>
                <w:kern w:val="0"/>
                <w:sz w:val="21"/>
                <w:szCs w:val="21"/>
                <w:u w:val="none"/>
                <w:lang w:val="en-US" w:eastAsia="zh-CN" w:bidi="ar"/>
              </w:rPr>
              <w:t>5.</w:t>
            </w:r>
            <w:r>
              <w:rPr>
                <w:rFonts w:hint="eastAsia" w:ascii="宋体" w:hAnsi="宋体" w:eastAsia="宋体" w:cs="宋体"/>
                <w:i w:val="0"/>
                <w:color w:val="auto"/>
                <w:kern w:val="0"/>
                <w:sz w:val="21"/>
                <w:szCs w:val="21"/>
                <w:u w:val="none"/>
                <w:lang w:val="en-US" w:eastAsia="zh-CN" w:bidi="ar"/>
              </w:rPr>
              <w:t>中共正式党员。</w:t>
            </w:r>
          </w:p>
        </w:tc>
        <w:tc>
          <w:tcPr>
            <w:tcW w:w="621" w:type="dxa"/>
            <w:noWrap/>
            <w:tcMar>
              <w:top w:w="15" w:type="dxa"/>
              <w:left w:w="15" w:type="dxa"/>
              <w:right w:w="15" w:type="dxa"/>
            </w:tcMar>
            <w:vAlign w:val="center"/>
          </w:tcPr>
          <w:p w14:paraId="195D7DD6">
            <w:pPr>
              <w:rPr>
                <w:rFonts w:hint="default" w:ascii="Times New Roman" w:hAnsi="Times New Roman" w:eastAsia="宋体" w:cs="Times New Roman"/>
                <w:b/>
                <w:i w:val="0"/>
                <w:color w:val="auto"/>
                <w:sz w:val="22"/>
                <w:szCs w:val="22"/>
                <w:u w:val="none"/>
              </w:rPr>
            </w:pPr>
          </w:p>
        </w:tc>
      </w:tr>
      <w:tr w14:paraId="0261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1026" w:type="dxa"/>
            <w:vMerge w:val="continue"/>
            <w:noWrap w:val="0"/>
            <w:tcMar>
              <w:top w:w="15" w:type="dxa"/>
              <w:left w:w="15" w:type="dxa"/>
              <w:right w:w="15" w:type="dxa"/>
            </w:tcMar>
            <w:vAlign w:val="center"/>
          </w:tcPr>
          <w:p w14:paraId="6EA04165">
            <w:pPr>
              <w:keepNext w:val="0"/>
              <w:keepLines w:val="0"/>
              <w:widowControl/>
              <w:suppressLineNumbers w:val="0"/>
              <w:jc w:val="center"/>
              <w:textAlignment w:val="center"/>
              <w:rPr>
                <w:rFonts w:hint="eastAsia" w:ascii="宋体" w:hAnsi="宋体" w:eastAsia="宋体" w:cs="宋体"/>
                <w:b/>
                <w:i w:val="0"/>
                <w:color w:val="auto"/>
                <w:sz w:val="24"/>
                <w:szCs w:val="24"/>
                <w:u w:val="none"/>
              </w:rPr>
            </w:pPr>
          </w:p>
        </w:tc>
        <w:tc>
          <w:tcPr>
            <w:tcW w:w="1800" w:type="dxa"/>
            <w:noWrap/>
            <w:tcMar>
              <w:top w:w="15" w:type="dxa"/>
              <w:left w:w="15" w:type="dxa"/>
              <w:right w:w="15" w:type="dxa"/>
            </w:tcMar>
            <w:vAlign w:val="center"/>
          </w:tcPr>
          <w:p w14:paraId="16360445">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default" w:ascii="宋体" w:hAnsi="宋体" w:eastAsia="宋体" w:cs="宋体"/>
                <w:b/>
                <w:i w:val="0"/>
                <w:color w:val="auto"/>
                <w:kern w:val="0"/>
                <w:sz w:val="22"/>
                <w:szCs w:val="22"/>
                <w:u w:val="none"/>
                <w:lang w:val="en-US" w:eastAsia="zh-CN" w:bidi="ar"/>
              </w:rPr>
              <w:t>法务风控岗</w:t>
            </w:r>
          </w:p>
        </w:tc>
        <w:tc>
          <w:tcPr>
            <w:tcW w:w="622" w:type="dxa"/>
            <w:noWrap/>
            <w:tcMar>
              <w:top w:w="15" w:type="dxa"/>
              <w:left w:w="15" w:type="dxa"/>
              <w:right w:w="15" w:type="dxa"/>
            </w:tcMar>
            <w:vAlign w:val="center"/>
          </w:tcPr>
          <w:p w14:paraId="797681FB">
            <w:pPr>
              <w:keepNext w:val="0"/>
              <w:keepLines w:val="0"/>
              <w:widowControl/>
              <w:suppressLineNumbers w:val="0"/>
              <w:jc w:val="center"/>
              <w:textAlignment w:val="center"/>
              <w:rPr>
                <w:rFonts w:hint="default" w:ascii="Times New Roman" w:hAnsi="Times New Roman" w:eastAsia="宋体" w:cs="Times New Roman"/>
                <w:b/>
                <w:i w:val="0"/>
                <w:color w:val="auto"/>
                <w:kern w:val="0"/>
                <w:sz w:val="24"/>
                <w:szCs w:val="24"/>
                <w:u w:val="none"/>
                <w:lang w:val="en-US" w:eastAsia="zh-CN" w:bidi="ar"/>
              </w:rPr>
            </w:pPr>
            <w:r>
              <w:rPr>
                <w:rFonts w:hint="eastAsia" w:ascii="Times New Roman" w:hAnsi="Times New Roman" w:cs="Times New Roman"/>
                <w:b/>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4E3868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1.</w:t>
            </w:r>
            <w:r>
              <w:rPr>
                <w:rFonts w:hint="default" w:ascii="宋体" w:hAnsi="宋体" w:eastAsia="宋体" w:cs="宋体"/>
                <w:b w:val="0"/>
                <w:bCs w:val="0"/>
                <w:i w:val="0"/>
                <w:color w:val="auto"/>
                <w:kern w:val="0"/>
                <w:sz w:val="22"/>
                <w:szCs w:val="22"/>
                <w:u w:val="none"/>
                <w:lang w:val="en-US" w:eastAsia="zh-CN" w:bidi="ar"/>
              </w:rPr>
              <w:t>负责合同审核、法律文书起草及合规风险排查；</w:t>
            </w:r>
          </w:p>
          <w:p w14:paraId="0162DA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2.</w:t>
            </w:r>
            <w:r>
              <w:rPr>
                <w:rFonts w:hint="default" w:ascii="宋体" w:hAnsi="宋体" w:eastAsia="宋体" w:cs="宋体"/>
                <w:b w:val="0"/>
                <w:bCs w:val="0"/>
                <w:i w:val="0"/>
                <w:color w:val="auto"/>
                <w:kern w:val="0"/>
                <w:sz w:val="22"/>
                <w:szCs w:val="22"/>
                <w:u w:val="none"/>
                <w:lang w:val="en-US" w:eastAsia="zh-CN" w:bidi="ar"/>
              </w:rPr>
              <w:t>参与案件纠纷处理、法律诉讼及仲裁事务；</w:t>
            </w:r>
          </w:p>
          <w:p w14:paraId="4083BD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3.开展普法宣传、合规制度建设与修订；</w:t>
            </w:r>
          </w:p>
          <w:p w14:paraId="7706C4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4.对公司法务风控工作进行业务指导；</w:t>
            </w:r>
          </w:p>
          <w:p w14:paraId="2A5508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190F4BE8">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1.2026年应届高校毕业生；</w:t>
            </w:r>
          </w:p>
          <w:p w14:paraId="6F22721D">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w:t>
            </w:r>
            <w:r>
              <w:rPr>
                <w:rFonts w:hint="eastAsia" w:ascii="宋体" w:hAnsi="宋体" w:eastAsia="宋体" w:cs="宋体"/>
                <w:i w:val="0"/>
                <w:color w:val="auto"/>
                <w:kern w:val="0"/>
                <w:sz w:val="21"/>
                <w:szCs w:val="21"/>
                <w:u w:val="none"/>
                <w:lang w:val="en-US" w:eastAsia="zh-CN" w:bidi="ar"/>
              </w:rPr>
              <w:t>毕业两年内，未落实工作单位、无职工社会保险缴纳记录的高校毕业生；</w:t>
            </w:r>
          </w:p>
          <w:p w14:paraId="251277AC">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w:t>
            </w:r>
            <w:r>
              <w:rPr>
                <w:rFonts w:hint="eastAsia" w:ascii="宋体" w:hAnsi="宋体" w:eastAsia="宋体" w:cs="宋体"/>
                <w:i w:val="0"/>
                <w:color w:val="auto"/>
                <w:kern w:val="0"/>
                <w:sz w:val="21"/>
                <w:szCs w:val="21"/>
                <w:u w:val="none"/>
                <w:lang w:val="en-US" w:eastAsia="zh-CN" w:bidi="ar"/>
              </w:rPr>
              <w:t>大学本科及以上学历，法学相关专业，具有法律职业资格A证或律师执业证书优先；</w:t>
            </w:r>
          </w:p>
          <w:p w14:paraId="3D3385FF">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i w:val="0"/>
                <w:color w:val="auto"/>
                <w:kern w:val="0"/>
                <w:sz w:val="21"/>
                <w:szCs w:val="21"/>
                <w:u w:val="none"/>
                <w:lang w:val="en-US" w:eastAsia="zh-CN" w:bidi="ar"/>
              </w:rPr>
              <w:t>4.</w:t>
            </w:r>
            <w:r>
              <w:rPr>
                <w:rFonts w:hint="eastAsia" w:ascii="宋体" w:hAnsi="宋体" w:eastAsia="宋体" w:cs="宋体"/>
                <w:i w:val="0"/>
                <w:color w:val="auto"/>
                <w:kern w:val="0"/>
                <w:sz w:val="21"/>
                <w:szCs w:val="21"/>
                <w:u w:val="none"/>
                <w:lang w:val="en-US" w:eastAsia="zh-CN" w:bidi="ar"/>
              </w:rPr>
              <w:t>具有较强的沟通协调能力、执行力和创新能力，具有一定的写作能力和胜任工作的身体条件。</w:t>
            </w:r>
          </w:p>
        </w:tc>
        <w:tc>
          <w:tcPr>
            <w:tcW w:w="621" w:type="dxa"/>
            <w:noWrap/>
            <w:tcMar>
              <w:top w:w="15" w:type="dxa"/>
              <w:left w:w="15" w:type="dxa"/>
              <w:right w:w="15" w:type="dxa"/>
            </w:tcMar>
            <w:vAlign w:val="center"/>
          </w:tcPr>
          <w:p w14:paraId="64A8A507">
            <w:pPr>
              <w:rPr>
                <w:rFonts w:hint="default" w:ascii="Times New Roman" w:hAnsi="Times New Roman" w:eastAsia="宋体" w:cs="Times New Roman"/>
                <w:b/>
                <w:i w:val="0"/>
                <w:color w:val="auto"/>
                <w:sz w:val="22"/>
                <w:szCs w:val="22"/>
                <w:u w:val="none"/>
              </w:rPr>
            </w:pPr>
          </w:p>
        </w:tc>
      </w:tr>
      <w:tr w14:paraId="4FD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5" w:hRule="atLeast"/>
          <w:jc w:val="center"/>
        </w:trPr>
        <w:tc>
          <w:tcPr>
            <w:tcW w:w="1026" w:type="dxa"/>
            <w:vMerge w:val="restart"/>
            <w:noWrap w:val="0"/>
            <w:tcMar>
              <w:top w:w="15" w:type="dxa"/>
              <w:left w:w="15" w:type="dxa"/>
              <w:right w:w="15" w:type="dxa"/>
            </w:tcMar>
            <w:vAlign w:val="center"/>
          </w:tcPr>
          <w:p w14:paraId="5E340AB4">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办公室</w:t>
            </w:r>
          </w:p>
        </w:tc>
        <w:tc>
          <w:tcPr>
            <w:tcW w:w="1800" w:type="dxa"/>
            <w:noWrap/>
            <w:tcMar>
              <w:top w:w="15" w:type="dxa"/>
              <w:left w:w="15" w:type="dxa"/>
              <w:right w:w="15" w:type="dxa"/>
            </w:tcMar>
            <w:vAlign w:val="center"/>
          </w:tcPr>
          <w:p w14:paraId="628E19EC">
            <w:pPr>
              <w:keepNext w:val="0"/>
              <w:keepLines w:val="0"/>
              <w:widowControl/>
              <w:suppressLineNumbers w:val="0"/>
              <w:jc w:val="center"/>
              <w:textAlignment w:val="center"/>
              <w:rPr>
                <w:rFonts w:hint="default" w:ascii="宋体" w:hAnsi="宋体" w:eastAsia="宋体" w:cs="宋体"/>
                <w:b/>
                <w:i w:val="0"/>
                <w:color w:val="auto"/>
                <w:kern w:val="0"/>
                <w:sz w:val="22"/>
                <w:szCs w:val="22"/>
                <w:u w:val="none"/>
                <w:lang w:val="en-US" w:eastAsia="zh-CN" w:bidi="ar"/>
              </w:rPr>
            </w:pPr>
            <w:r>
              <w:rPr>
                <w:rFonts w:hint="default" w:ascii="宋体" w:hAnsi="宋体" w:eastAsia="宋体" w:cs="宋体"/>
                <w:b/>
                <w:i w:val="0"/>
                <w:color w:val="auto"/>
                <w:kern w:val="0"/>
                <w:sz w:val="22"/>
                <w:szCs w:val="22"/>
                <w:u w:val="none"/>
                <w:lang w:val="en-US" w:eastAsia="zh-CN" w:bidi="ar"/>
              </w:rPr>
              <w:t>档案管理岗</w:t>
            </w:r>
          </w:p>
        </w:tc>
        <w:tc>
          <w:tcPr>
            <w:tcW w:w="622" w:type="dxa"/>
            <w:noWrap/>
            <w:tcMar>
              <w:top w:w="15" w:type="dxa"/>
              <w:left w:w="15" w:type="dxa"/>
              <w:right w:w="15" w:type="dxa"/>
            </w:tcMar>
            <w:vAlign w:val="center"/>
          </w:tcPr>
          <w:p w14:paraId="1B647899">
            <w:pPr>
              <w:keepNext w:val="0"/>
              <w:keepLines w:val="0"/>
              <w:widowControl/>
              <w:suppressLineNumbers w:val="0"/>
              <w:jc w:val="center"/>
              <w:textAlignment w:val="center"/>
              <w:rPr>
                <w:rFonts w:hint="default" w:ascii="Times New Roman" w:hAnsi="Times New Roman" w:cs="Times New Roman"/>
                <w:b/>
                <w:i w:val="0"/>
                <w:color w:val="auto"/>
                <w:kern w:val="0"/>
                <w:sz w:val="22"/>
                <w:szCs w:val="22"/>
                <w:u w:val="none"/>
                <w:lang w:val="en-US" w:eastAsia="zh-CN" w:bidi="ar"/>
              </w:rPr>
            </w:pPr>
            <w:r>
              <w:rPr>
                <w:rFonts w:hint="eastAsia" w:ascii="Times New Roman" w:hAnsi="Times New Roman" w:cs="Times New Roman"/>
                <w:b/>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45A3602E">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1.负责集团文书、人事、项目等各类档案收集、整理、归档、保管；</w:t>
            </w:r>
          </w:p>
          <w:p w14:paraId="3C953AFB">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2.建立健全档案管理制度及台账，规范档案借阅、查阅流程；</w:t>
            </w:r>
          </w:p>
          <w:p w14:paraId="2FCAEDC8">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3.推进档案数字化录入、系统维护与资料更新；</w:t>
            </w:r>
          </w:p>
          <w:p w14:paraId="12A87ED5">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4.指导权属公司档案规范化建设；</w:t>
            </w:r>
          </w:p>
          <w:p w14:paraId="71AA19F7">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76523CC1">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1</w:t>
            </w:r>
            <w:r>
              <w:rPr>
                <w:rFonts w:hint="eastAsia" w:ascii="宋体" w:hAnsi="宋体" w:cs="宋体"/>
                <w:b w:val="0"/>
                <w:bCs w:val="0"/>
                <w:i w:val="0"/>
                <w:color w:val="auto"/>
                <w:kern w:val="0"/>
                <w:sz w:val="22"/>
                <w:szCs w:val="22"/>
                <w:u w:val="none"/>
                <w:lang w:val="en-US" w:eastAsia="zh-CN" w:bidi="ar"/>
              </w:rPr>
              <w:t>.</w:t>
            </w:r>
            <w:r>
              <w:rPr>
                <w:rFonts w:hint="eastAsia" w:ascii="宋体" w:hAnsi="宋体" w:eastAsia="宋体" w:cs="宋体"/>
                <w:b w:val="0"/>
                <w:bCs w:val="0"/>
                <w:i w:val="0"/>
                <w:color w:val="auto"/>
                <w:kern w:val="0"/>
                <w:sz w:val="22"/>
                <w:szCs w:val="22"/>
                <w:u w:val="none"/>
                <w:lang w:val="en-US" w:eastAsia="zh-CN" w:bidi="ar"/>
              </w:rPr>
              <w:t>2026年应届高校毕业生；</w:t>
            </w:r>
          </w:p>
          <w:p w14:paraId="5A99CFE7">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毕业两年内，未落实工作单位、无职工社会保险缴纳记录的高校毕业生；</w:t>
            </w:r>
          </w:p>
          <w:p w14:paraId="6A6BB547">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大学本科及以上学历，档案管理、行政管理、信息管理相关专业；</w:t>
            </w:r>
          </w:p>
          <w:p w14:paraId="48DD99E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具有较强的沟通协调能力和胜任工作的身体条件。</w:t>
            </w:r>
          </w:p>
        </w:tc>
        <w:tc>
          <w:tcPr>
            <w:tcW w:w="621" w:type="dxa"/>
            <w:noWrap/>
            <w:tcMar>
              <w:top w:w="15" w:type="dxa"/>
              <w:left w:w="15" w:type="dxa"/>
              <w:right w:w="15" w:type="dxa"/>
            </w:tcMar>
            <w:vAlign w:val="center"/>
          </w:tcPr>
          <w:p w14:paraId="1D25F45A">
            <w:pPr>
              <w:rPr>
                <w:rFonts w:hint="default" w:ascii="Times New Roman" w:hAnsi="Times New Roman" w:eastAsia="宋体" w:cs="Times New Roman"/>
                <w:b/>
                <w:i w:val="0"/>
                <w:color w:val="auto"/>
                <w:sz w:val="22"/>
                <w:szCs w:val="22"/>
                <w:u w:val="none"/>
              </w:rPr>
            </w:pPr>
          </w:p>
        </w:tc>
      </w:tr>
      <w:tr w14:paraId="5DE9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3" w:hRule="atLeast"/>
          <w:jc w:val="center"/>
        </w:trPr>
        <w:tc>
          <w:tcPr>
            <w:tcW w:w="1026" w:type="dxa"/>
            <w:vMerge w:val="continue"/>
            <w:noWrap w:val="0"/>
            <w:tcMar>
              <w:top w:w="15" w:type="dxa"/>
              <w:left w:w="15" w:type="dxa"/>
              <w:right w:w="15" w:type="dxa"/>
            </w:tcMar>
            <w:vAlign w:val="center"/>
          </w:tcPr>
          <w:p w14:paraId="31AC8C27">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tc>
        <w:tc>
          <w:tcPr>
            <w:tcW w:w="1800" w:type="dxa"/>
            <w:noWrap/>
            <w:tcMar>
              <w:top w:w="15" w:type="dxa"/>
              <w:left w:w="15" w:type="dxa"/>
              <w:right w:w="15" w:type="dxa"/>
            </w:tcMar>
            <w:vAlign w:val="center"/>
          </w:tcPr>
          <w:p w14:paraId="0924732E">
            <w:pPr>
              <w:keepNext w:val="0"/>
              <w:keepLines w:val="0"/>
              <w:widowControl/>
              <w:suppressLineNumbers w:val="0"/>
              <w:jc w:val="center"/>
              <w:textAlignment w:val="center"/>
              <w:rPr>
                <w:rFonts w:hint="default"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工会群团管理岗</w:t>
            </w:r>
          </w:p>
        </w:tc>
        <w:tc>
          <w:tcPr>
            <w:tcW w:w="622" w:type="dxa"/>
            <w:noWrap/>
            <w:tcMar>
              <w:top w:w="15" w:type="dxa"/>
              <w:left w:w="15" w:type="dxa"/>
              <w:right w:w="15" w:type="dxa"/>
            </w:tcMar>
            <w:vAlign w:val="center"/>
          </w:tcPr>
          <w:p w14:paraId="124C5728">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1</w:t>
            </w:r>
          </w:p>
        </w:tc>
        <w:tc>
          <w:tcPr>
            <w:tcW w:w="5978" w:type="dxa"/>
            <w:noWrap/>
            <w:tcMar>
              <w:top w:w="15" w:type="dxa"/>
              <w:left w:w="15" w:type="dxa"/>
              <w:right w:w="15" w:type="dxa"/>
            </w:tcMar>
            <w:vAlign w:val="center"/>
          </w:tcPr>
          <w:p w14:paraId="72FA10FD">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cs="宋体"/>
                <w:b w:val="0"/>
                <w:bCs w:val="0"/>
                <w:i w:val="0"/>
                <w:color w:val="auto"/>
                <w:kern w:val="0"/>
                <w:sz w:val="22"/>
                <w:szCs w:val="22"/>
                <w:u w:val="none"/>
                <w:lang w:val="en-US" w:eastAsia="zh-CN" w:bidi="ar"/>
              </w:rPr>
            </w:pPr>
            <w:r>
              <w:rPr>
                <w:rFonts w:hint="default" w:ascii="宋体" w:hAnsi="宋体" w:cs="宋体"/>
                <w:b w:val="0"/>
                <w:bCs w:val="0"/>
                <w:i w:val="0"/>
                <w:color w:val="auto"/>
                <w:kern w:val="0"/>
                <w:sz w:val="22"/>
                <w:szCs w:val="22"/>
                <w:u w:val="none"/>
                <w:lang w:val="en-US" w:eastAsia="zh-CN" w:bidi="ar"/>
              </w:rPr>
              <w:t>1.负责工会、共青团、妇联等群团日常事务管理；</w:t>
            </w:r>
          </w:p>
          <w:p w14:paraId="65542125">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cs="宋体"/>
                <w:b w:val="0"/>
                <w:bCs w:val="0"/>
                <w:i w:val="0"/>
                <w:color w:val="auto"/>
                <w:kern w:val="0"/>
                <w:sz w:val="22"/>
                <w:szCs w:val="22"/>
                <w:u w:val="none"/>
                <w:lang w:val="en-US" w:eastAsia="zh-CN" w:bidi="ar"/>
              </w:rPr>
            </w:pPr>
            <w:r>
              <w:rPr>
                <w:rFonts w:hint="default" w:ascii="宋体" w:hAnsi="宋体" w:cs="宋体"/>
                <w:b w:val="0"/>
                <w:bCs w:val="0"/>
                <w:i w:val="0"/>
                <w:color w:val="auto"/>
                <w:kern w:val="0"/>
                <w:sz w:val="22"/>
                <w:szCs w:val="22"/>
                <w:u w:val="none"/>
                <w:lang w:val="en-US" w:eastAsia="zh-CN" w:bidi="ar"/>
              </w:rPr>
              <w:t>2.组织开展员工文体活动、慰问帮扶及精神文明建设；</w:t>
            </w:r>
          </w:p>
          <w:p w14:paraId="79A3FBDA">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cs="宋体"/>
                <w:b w:val="0"/>
                <w:bCs w:val="0"/>
                <w:i w:val="0"/>
                <w:color w:val="auto"/>
                <w:kern w:val="0"/>
                <w:sz w:val="22"/>
                <w:szCs w:val="22"/>
                <w:u w:val="none"/>
                <w:lang w:val="en-US" w:eastAsia="zh-CN" w:bidi="ar"/>
              </w:rPr>
            </w:pPr>
            <w:r>
              <w:rPr>
                <w:rFonts w:hint="default" w:ascii="宋体" w:hAnsi="宋体" w:cs="宋体"/>
                <w:b w:val="0"/>
                <w:bCs w:val="0"/>
                <w:i w:val="0"/>
                <w:color w:val="auto"/>
                <w:kern w:val="0"/>
                <w:sz w:val="22"/>
                <w:szCs w:val="22"/>
                <w:u w:val="none"/>
                <w:lang w:val="en-US" w:eastAsia="zh-CN" w:bidi="ar"/>
              </w:rPr>
              <w:t>3.起草群团工作方案、总结、汇报等材料；</w:t>
            </w:r>
          </w:p>
          <w:p w14:paraId="625B1138">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cs="宋体"/>
                <w:b w:val="0"/>
                <w:bCs w:val="0"/>
                <w:i w:val="0"/>
                <w:color w:val="auto"/>
                <w:kern w:val="0"/>
                <w:sz w:val="22"/>
                <w:szCs w:val="22"/>
                <w:u w:val="none"/>
                <w:lang w:val="en-US" w:eastAsia="zh-CN" w:bidi="ar"/>
              </w:rPr>
            </w:pPr>
            <w:r>
              <w:rPr>
                <w:rFonts w:hint="default" w:ascii="宋体" w:hAnsi="宋体" w:cs="宋体"/>
                <w:b w:val="0"/>
                <w:bCs w:val="0"/>
                <w:i w:val="0"/>
                <w:color w:val="auto"/>
                <w:kern w:val="0"/>
                <w:sz w:val="22"/>
                <w:szCs w:val="22"/>
                <w:u w:val="none"/>
                <w:lang w:val="en-US" w:eastAsia="zh-CN" w:bidi="ar"/>
              </w:rPr>
              <w:t>4.维护职工权益，对接上级群团主管部门；</w:t>
            </w:r>
          </w:p>
          <w:p w14:paraId="503461F4">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b/>
                <w:i w:val="0"/>
                <w:color w:val="auto"/>
                <w:kern w:val="0"/>
                <w:sz w:val="24"/>
                <w:szCs w:val="24"/>
                <w:u w:val="none"/>
                <w:lang w:val="en-US" w:eastAsia="zh-CN" w:bidi="ar"/>
              </w:rPr>
            </w:pPr>
            <w:r>
              <w:rPr>
                <w:rFonts w:hint="default" w:ascii="宋体" w:hAnsi="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351E974B">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1.2026年应届高校毕业生；</w:t>
            </w:r>
          </w:p>
          <w:p w14:paraId="03025D68">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毕业两年内，未落实工作单位、无职工社会保险缴纳记录的高校毕业生；</w:t>
            </w:r>
          </w:p>
          <w:p w14:paraId="1A29BC1A">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大学本科及以上学历，汉语言文学、行政管理、工商管理专业；</w:t>
            </w:r>
          </w:p>
          <w:p w14:paraId="59FEB801">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具有较强的沟通协调能力和胜任工作的身体条件。</w:t>
            </w:r>
          </w:p>
        </w:tc>
        <w:tc>
          <w:tcPr>
            <w:tcW w:w="621" w:type="dxa"/>
            <w:noWrap/>
            <w:tcMar>
              <w:top w:w="15" w:type="dxa"/>
              <w:left w:w="15" w:type="dxa"/>
              <w:right w:w="15" w:type="dxa"/>
            </w:tcMar>
            <w:vAlign w:val="center"/>
          </w:tcPr>
          <w:p w14:paraId="18669A47">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6C71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1026" w:type="dxa"/>
            <w:vMerge w:val="restart"/>
            <w:noWrap w:val="0"/>
            <w:tcMar>
              <w:top w:w="15" w:type="dxa"/>
              <w:left w:w="15" w:type="dxa"/>
              <w:right w:w="15" w:type="dxa"/>
            </w:tcMar>
            <w:vAlign w:val="center"/>
          </w:tcPr>
          <w:p w14:paraId="13AEF79A">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财务部</w:t>
            </w:r>
          </w:p>
        </w:tc>
        <w:tc>
          <w:tcPr>
            <w:tcW w:w="1800" w:type="dxa"/>
            <w:noWrap/>
            <w:tcMar>
              <w:top w:w="15" w:type="dxa"/>
              <w:left w:w="15" w:type="dxa"/>
              <w:right w:w="15" w:type="dxa"/>
            </w:tcMar>
            <w:vAlign w:val="center"/>
          </w:tcPr>
          <w:p w14:paraId="4F3E73A9">
            <w:pPr>
              <w:keepNext w:val="0"/>
              <w:keepLines w:val="0"/>
              <w:widowControl/>
              <w:suppressLineNumbers w:val="0"/>
              <w:jc w:val="center"/>
              <w:textAlignment w:val="center"/>
              <w:rPr>
                <w:rFonts w:hint="default" w:ascii="宋体" w:hAnsi="宋体" w:eastAsia="宋体" w:cs="宋体"/>
                <w:b/>
                <w:i w:val="0"/>
                <w:color w:val="auto"/>
                <w:kern w:val="0"/>
                <w:sz w:val="22"/>
                <w:szCs w:val="22"/>
                <w:u w:val="none"/>
                <w:lang w:val="en-US" w:eastAsia="zh-CN" w:bidi="ar"/>
              </w:rPr>
            </w:pPr>
            <w:r>
              <w:rPr>
                <w:rFonts w:hint="default" w:ascii="宋体" w:hAnsi="宋体" w:eastAsia="宋体" w:cs="宋体"/>
                <w:b/>
                <w:i w:val="0"/>
                <w:color w:val="auto"/>
                <w:kern w:val="0"/>
                <w:sz w:val="22"/>
                <w:szCs w:val="22"/>
                <w:u w:val="none"/>
                <w:lang w:val="en-US" w:eastAsia="zh-CN" w:bidi="ar"/>
              </w:rPr>
              <w:t>审计合规管理岗</w:t>
            </w:r>
          </w:p>
        </w:tc>
        <w:tc>
          <w:tcPr>
            <w:tcW w:w="622" w:type="dxa"/>
            <w:noWrap/>
            <w:tcMar>
              <w:top w:w="15" w:type="dxa"/>
              <w:left w:w="15" w:type="dxa"/>
              <w:right w:w="15" w:type="dxa"/>
            </w:tcMar>
            <w:vAlign w:val="center"/>
          </w:tcPr>
          <w:p w14:paraId="4137B94D">
            <w:pPr>
              <w:keepNext w:val="0"/>
              <w:keepLines w:val="0"/>
              <w:widowControl/>
              <w:suppressLineNumbers w:val="0"/>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719FC2E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1.协助开展财务收支、内控、专项及经济责任审计；</w:t>
            </w:r>
          </w:p>
          <w:p w14:paraId="235C4474">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2.梳理合规风险点，参与内控制度完善与执行监督；</w:t>
            </w:r>
          </w:p>
          <w:p w14:paraId="2FD22E18">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3.整理审计工作底稿，起草审计报告、整改通知书；</w:t>
            </w:r>
          </w:p>
          <w:p w14:paraId="17608EF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4.跟踪审计问题整改落实，建立整改台账；</w:t>
            </w:r>
          </w:p>
          <w:p w14:paraId="02120DF1">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651ACFC4">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1.2026年应届高校毕业生；</w:t>
            </w:r>
          </w:p>
          <w:p w14:paraId="36C9133A">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毕业两年内，未落实工作单位、无职工社会保险缴纳记录的高校毕业生；</w:t>
            </w:r>
          </w:p>
          <w:p w14:paraId="67C0FE1F">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大学本科及以上学历；法律、审计、财务、会计专业；</w:t>
            </w:r>
          </w:p>
          <w:p w14:paraId="0881D589">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具有较强的沟通协调能力和胜任工作的身体条件；</w:t>
            </w:r>
          </w:p>
          <w:p w14:paraId="02D5A286">
            <w:pPr>
              <w:keepNext w:val="0"/>
              <w:keepLines w:val="0"/>
              <w:widowControl/>
              <w:suppressLineNumbers w:val="0"/>
              <w:jc w:val="left"/>
              <w:textAlignment w:val="center"/>
              <w:rPr>
                <w:rFonts w:hint="default" w:ascii="宋体" w:hAnsi="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5.</w:t>
            </w:r>
            <w:r>
              <w:rPr>
                <w:rFonts w:hint="eastAsia" w:ascii="宋体" w:hAnsi="宋体" w:eastAsia="宋体" w:cs="宋体"/>
                <w:b w:val="0"/>
                <w:bCs w:val="0"/>
                <w:i w:val="0"/>
                <w:color w:val="auto"/>
                <w:kern w:val="0"/>
                <w:sz w:val="22"/>
                <w:szCs w:val="22"/>
                <w:u w:val="none"/>
                <w:lang w:val="en-US" w:eastAsia="zh-CN" w:bidi="ar"/>
              </w:rPr>
              <w:t>中共党员优先。</w:t>
            </w:r>
          </w:p>
        </w:tc>
        <w:tc>
          <w:tcPr>
            <w:tcW w:w="621" w:type="dxa"/>
            <w:noWrap/>
            <w:tcMar>
              <w:top w:w="15" w:type="dxa"/>
              <w:left w:w="15" w:type="dxa"/>
              <w:right w:w="15" w:type="dxa"/>
            </w:tcMar>
            <w:vAlign w:val="center"/>
          </w:tcPr>
          <w:p w14:paraId="06B936BB">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453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3" w:hRule="atLeast"/>
          <w:jc w:val="center"/>
        </w:trPr>
        <w:tc>
          <w:tcPr>
            <w:tcW w:w="1026" w:type="dxa"/>
            <w:vMerge w:val="continue"/>
            <w:noWrap w:val="0"/>
            <w:tcMar>
              <w:top w:w="15" w:type="dxa"/>
              <w:left w:w="15" w:type="dxa"/>
              <w:right w:w="15" w:type="dxa"/>
            </w:tcMar>
            <w:vAlign w:val="center"/>
          </w:tcPr>
          <w:p w14:paraId="0F7EA075">
            <w:pPr>
              <w:keepNext w:val="0"/>
              <w:keepLines w:val="0"/>
              <w:widowControl/>
              <w:suppressLineNumbers w:val="0"/>
              <w:jc w:val="center"/>
              <w:textAlignment w:val="center"/>
              <w:rPr>
                <w:rFonts w:hint="eastAsia" w:ascii="宋体" w:hAnsi="宋体" w:cs="宋体"/>
                <w:b/>
                <w:i w:val="0"/>
                <w:color w:val="auto"/>
                <w:kern w:val="0"/>
                <w:sz w:val="24"/>
                <w:szCs w:val="24"/>
                <w:u w:val="none"/>
                <w:lang w:val="en-US" w:eastAsia="zh-CN" w:bidi="ar"/>
              </w:rPr>
            </w:pPr>
          </w:p>
        </w:tc>
        <w:tc>
          <w:tcPr>
            <w:tcW w:w="1800" w:type="dxa"/>
            <w:noWrap/>
            <w:tcMar>
              <w:top w:w="15" w:type="dxa"/>
              <w:left w:w="15" w:type="dxa"/>
              <w:right w:w="15" w:type="dxa"/>
            </w:tcMar>
            <w:vAlign w:val="center"/>
          </w:tcPr>
          <w:p w14:paraId="0DA7C43A">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成本会计岗</w:t>
            </w:r>
          </w:p>
        </w:tc>
        <w:tc>
          <w:tcPr>
            <w:tcW w:w="622" w:type="dxa"/>
            <w:noWrap/>
            <w:tcMar>
              <w:top w:w="15" w:type="dxa"/>
              <w:left w:w="15" w:type="dxa"/>
              <w:right w:w="15" w:type="dxa"/>
            </w:tcMar>
            <w:vAlign w:val="center"/>
          </w:tcPr>
          <w:p w14:paraId="778CAA63">
            <w:pPr>
              <w:keepNext w:val="0"/>
              <w:keepLines w:val="0"/>
              <w:widowControl/>
              <w:suppressLineNumbers w:val="0"/>
              <w:jc w:val="center"/>
              <w:textAlignment w:val="center"/>
              <w:rPr>
                <w:rFonts w:hint="default" w:ascii="宋体" w:hAnsi="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437C698C">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1.负责集团及子公司成本核算、费用归集与账务处理；</w:t>
            </w:r>
          </w:p>
          <w:p w14:paraId="505C6EF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2.编制成本报表、进行成本分析与管控；</w:t>
            </w:r>
          </w:p>
          <w:p w14:paraId="72B2143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3.审核成本费用单据，规范成本核算流程；</w:t>
            </w:r>
          </w:p>
          <w:p w14:paraId="1EAAC3B4">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4.协助年度预决算、税务申报及财务台账管理；</w:t>
            </w:r>
          </w:p>
          <w:p w14:paraId="717F7521">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0D2ACDA9">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1.2026年应届高校毕业生；</w:t>
            </w:r>
          </w:p>
          <w:p w14:paraId="0D913CD1">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毕业两年内，未落实工作单位、无职工社会保险缴纳记录的高校毕业生；</w:t>
            </w:r>
          </w:p>
          <w:p w14:paraId="79F6F6E0">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大学本科及以上学历；财务、会计专业；</w:t>
            </w:r>
          </w:p>
          <w:p w14:paraId="07B9AC3B">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具有较强的沟通协调能力和胜任工作的身体条件。</w:t>
            </w:r>
          </w:p>
        </w:tc>
        <w:tc>
          <w:tcPr>
            <w:tcW w:w="621" w:type="dxa"/>
            <w:noWrap/>
            <w:tcMar>
              <w:top w:w="15" w:type="dxa"/>
              <w:left w:w="15" w:type="dxa"/>
              <w:right w:w="15" w:type="dxa"/>
            </w:tcMar>
            <w:vAlign w:val="center"/>
          </w:tcPr>
          <w:p w14:paraId="7EC76ADE">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608B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1" w:hRule="atLeast"/>
          <w:jc w:val="center"/>
        </w:trPr>
        <w:tc>
          <w:tcPr>
            <w:tcW w:w="1026" w:type="dxa"/>
            <w:noWrap w:val="0"/>
            <w:tcMar>
              <w:top w:w="15" w:type="dxa"/>
              <w:left w:w="15" w:type="dxa"/>
              <w:right w:w="15" w:type="dxa"/>
            </w:tcMar>
            <w:vAlign w:val="center"/>
          </w:tcPr>
          <w:p w14:paraId="67C11ACB">
            <w:pPr>
              <w:keepNext w:val="0"/>
              <w:keepLines w:val="0"/>
              <w:widowControl/>
              <w:suppressLineNumbers w:val="0"/>
              <w:jc w:val="center"/>
              <w:textAlignment w:val="center"/>
              <w:rPr>
                <w:rFonts w:hint="default" w:ascii="宋体" w:hAnsi="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冶炼厂/动力厂</w:t>
            </w:r>
          </w:p>
        </w:tc>
        <w:tc>
          <w:tcPr>
            <w:tcW w:w="1800" w:type="dxa"/>
            <w:noWrap/>
            <w:tcMar>
              <w:top w:w="15" w:type="dxa"/>
              <w:left w:w="15" w:type="dxa"/>
              <w:right w:w="15" w:type="dxa"/>
            </w:tcMar>
            <w:vAlign w:val="center"/>
          </w:tcPr>
          <w:p w14:paraId="173C42EC">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生产操作岗</w:t>
            </w:r>
          </w:p>
        </w:tc>
        <w:tc>
          <w:tcPr>
            <w:tcW w:w="622" w:type="dxa"/>
            <w:noWrap/>
            <w:tcMar>
              <w:top w:w="15" w:type="dxa"/>
              <w:left w:w="15" w:type="dxa"/>
              <w:right w:w="15" w:type="dxa"/>
            </w:tcMar>
            <w:vAlign w:val="center"/>
          </w:tcPr>
          <w:p w14:paraId="5C434E8A">
            <w:pPr>
              <w:keepNext w:val="0"/>
              <w:keepLines w:val="0"/>
              <w:widowControl/>
              <w:suppressLineNumbers w:val="0"/>
              <w:jc w:val="center"/>
              <w:textAlignment w:val="center"/>
              <w:rPr>
                <w:rFonts w:hint="default" w:ascii="宋体" w:hAnsi="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6</w:t>
            </w:r>
          </w:p>
        </w:tc>
        <w:tc>
          <w:tcPr>
            <w:tcW w:w="5978" w:type="dxa"/>
            <w:noWrap/>
            <w:tcMar>
              <w:top w:w="15" w:type="dxa"/>
              <w:left w:w="15" w:type="dxa"/>
              <w:right w:w="15" w:type="dxa"/>
            </w:tcMar>
            <w:vAlign w:val="center"/>
          </w:tcPr>
          <w:p w14:paraId="4509C6A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严格遵守公司及车间的各项规章制度、安全操作规程和工艺纪律，确保安全生产。</w:t>
            </w:r>
          </w:p>
          <w:p w14:paraId="3480D98F">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负责所属工序生产设备的操作、监控和日常巡检，准确记录生产运行数据。</w:t>
            </w:r>
          </w:p>
          <w:p w14:paraId="690F946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根据生产指令，调整工艺参数，控制生产节奏，确保产品产量和质量指标的完成。</w:t>
            </w:r>
          </w:p>
          <w:p w14:paraId="532E381E">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协助进行设备的日常维护保养、清洁和简单故障的排查与处理。</w:t>
            </w:r>
          </w:p>
          <w:p w14:paraId="378DF164">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负责生产现场的物料转运、区域卫生和定置管理，保持作业环境整洁。</w:t>
            </w:r>
          </w:p>
          <w:p w14:paraId="4CF52F47">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参与班组生产会议和安全培训，完成上级交办的其他工作任务。</w:t>
            </w:r>
          </w:p>
        </w:tc>
        <w:tc>
          <w:tcPr>
            <w:tcW w:w="5033" w:type="dxa"/>
            <w:noWrap/>
            <w:tcMar>
              <w:top w:w="15" w:type="dxa"/>
              <w:left w:w="15" w:type="dxa"/>
              <w:right w:w="15" w:type="dxa"/>
            </w:tcMar>
            <w:vAlign w:val="center"/>
          </w:tcPr>
          <w:p w14:paraId="6A8528E0">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1.2026年应届高校毕业生；</w:t>
            </w:r>
          </w:p>
          <w:p w14:paraId="5236444F">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毕业两年内，未落实工作单位、无职工社会保险缴纳记录的高校毕业生；</w:t>
            </w:r>
          </w:p>
          <w:p w14:paraId="730298A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大学本科及以上学历；冶金、工业自动化、机械相关专业；</w:t>
            </w:r>
          </w:p>
          <w:p w14:paraId="491FF9C6">
            <w:pPr>
              <w:keepNext w:val="0"/>
              <w:keepLines w:val="0"/>
              <w:widowControl/>
              <w:suppressLineNumbers w:val="0"/>
              <w:jc w:val="left"/>
              <w:textAlignment w:val="center"/>
              <w:rPr>
                <w:rFonts w:hint="eastAsia" w:ascii="宋体" w:hAnsi="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具有较强的沟通协调能力和胜任工作的身体条件。</w:t>
            </w:r>
          </w:p>
        </w:tc>
        <w:tc>
          <w:tcPr>
            <w:tcW w:w="621" w:type="dxa"/>
            <w:noWrap/>
            <w:tcMar>
              <w:top w:w="15" w:type="dxa"/>
              <w:left w:w="15" w:type="dxa"/>
              <w:right w:w="15" w:type="dxa"/>
            </w:tcMar>
            <w:vAlign w:val="center"/>
          </w:tcPr>
          <w:p w14:paraId="6E1F196C">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3786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1026" w:type="dxa"/>
            <w:vMerge w:val="restart"/>
            <w:noWrap w:val="0"/>
            <w:tcMar>
              <w:top w:w="15" w:type="dxa"/>
              <w:left w:w="15" w:type="dxa"/>
              <w:right w:w="15" w:type="dxa"/>
            </w:tcMar>
            <w:vAlign w:val="center"/>
          </w:tcPr>
          <w:p w14:paraId="34ACA6D5">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运营部</w:t>
            </w:r>
          </w:p>
        </w:tc>
        <w:tc>
          <w:tcPr>
            <w:tcW w:w="1800" w:type="dxa"/>
            <w:noWrap/>
            <w:tcMar>
              <w:top w:w="15" w:type="dxa"/>
              <w:left w:w="15" w:type="dxa"/>
              <w:right w:w="15" w:type="dxa"/>
            </w:tcMar>
            <w:vAlign w:val="center"/>
          </w:tcPr>
          <w:p w14:paraId="64724AA6">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电气工程师</w:t>
            </w:r>
            <w:r>
              <w:rPr>
                <w:rFonts w:hint="eastAsia" w:ascii="宋体" w:hAnsi="宋体" w:cs="宋体"/>
                <w:b/>
                <w:i w:val="0"/>
                <w:color w:val="auto"/>
                <w:kern w:val="0"/>
                <w:sz w:val="24"/>
                <w:szCs w:val="24"/>
                <w:u w:val="none"/>
                <w:lang w:val="en-US" w:eastAsia="zh-CN" w:bidi="ar"/>
              </w:rPr>
              <w:t>岗</w:t>
            </w:r>
          </w:p>
        </w:tc>
        <w:tc>
          <w:tcPr>
            <w:tcW w:w="622" w:type="dxa"/>
            <w:noWrap/>
            <w:tcMar>
              <w:top w:w="15" w:type="dxa"/>
              <w:left w:w="15" w:type="dxa"/>
              <w:right w:w="15" w:type="dxa"/>
            </w:tcMar>
            <w:vAlign w:val="center"/>
          </w:tcPr>
          <w:p w14:paraId="2DEE4A31">
            <w:pPr>
              <w:keepNext w:val="0"/>
              <w:keepLines w:val="0"/>
              <w:widowControl/>
              <w:suppressLineNumbers w:val="0"/>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0988C1F5">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1.负责冶炼项目电气设备选型、安装调试及运维管理；</w:t>
            </w:r>
          </w:p>
          <w:p w14:paraId="63219496">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2.制定电气检修、安全操作规程，排查电气安全隐患；</w:t>
            </w:r>
          </w:p>
          <w:p w14:paraId="3A38DD0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3.优化电气控制系统，保障生产供电稳定；</w:t>
            </w:r>
          </w:p>
          <w:p w14:paraId="2C78FE63">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4.编制电气技术方案、技改方案及相关技术资料；</w:t>
            </w:r>
          </w:p>
          <w:p w14:paraId="5481A2C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5D79653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w:t>
            </w:r>
            <w:r>
              <w:rPr>
                <w:rFonts w:hint="eastAsia" w:ascii="宋体" w:hAnsi="宋体" w:eastAsia="宋体" w:cs="宋体"/>
                <w:b w:val="0"/>
                <w:bCs w:val="0"/>
                <w:i w:val="0"/>
                <w:color w:val="auto"/>
                <w:kern w:val="0"/>
                <w:sz w:val="22"/>
                <w:szCs w:val="22"/>
                <w:u w:val="none"/>
                <w:lang w:val="en-US" w:eastAsia="zh-CN" w:bidi="ar"/>
              </w:rPr>
              <w:t>大学本科及以上学历，机电及设备管理相关专业；</w:t>
            </w:r>
          </w:p>
          <w:p w14:paraId="5CE70C8B">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具有2年以上电气操作或管理工作经验；</w:t>
            </w:r>
          </w:p>
          <w:p w14:paraId="13CC46FD">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年龄40岁（含）以下；</w:t>
            </w:r>
          </w:p>
          <w:p w14:paraId="2AA0157A">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具有相关专业中级及以上电气类职称或职业资格优先；</w:t>
            </w:r>
          </w:p>
          <w:p w14:paraId="429AF140">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5.</w:t>
            </w:r>
            <w:r>
              <w:rPr>
                <w:rFonts w:hint="eastAsia" w:ascii="宋体" w:hAnsi="宋体" w:eastAsia="宋体" w:cs="宋体"/>
                <w:b w:val="0"/>
                <w:bCs w:val="0"/>
                <w:i w:val="0"/>
                <w:color w:val="auto"/>
                <w:kern w:val="0"/>
                <w:sz w:val="22"/>
                <w:szCs w:val="22"/>
                <w:u w:val="none"/>
                <w:lang w:val="en-US" w:eastAsia="zh-CN" w:bidi="ar"/>
              </w:rPr>
              <w:t>具有较强的沟通协调能力及胜任工作的身体条件。</w:t>
            </w:r>
          </w:p>
        </w:tc>
        <w:tc>
          <w:tcPr>
            <w:tcW w:w="621" w:type="dxa"/>
            <w:noWrap/>
            <w:tcMar>
              <w:top w:w="15" w:type="dxa"/>
              <w:left w:w="15" w:type="dxa"/>
              <w:right w:w="15" w:type="dxa"/>
            </w:tcMar>
            <w:vAlign w:val="center"/>
          </w:tcPr>
          <w:p w14:paraId="544EBED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45C0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8" w:hRule="atLeast"/>
          <w:jc w:val="center"/>
        </w:trPr>
        <w:tc>
          <w:tcPr>
            <w:tcW w:w="1026" w:type="dxa"/>
            <w:vMerge w:val="continue"/>
            <w:noWrap w:val="0"/>
            <w:tcMar>
              <w:top w:w="15" w:type="dxa"/>
              <w:left w:w="15" w:type="dxa"/>
              <w:right w:w="15" w:type="dxa"/>
            </w:tcMar>
            <w:vAlign w:val="center"/>
          </w:tcPr>
          <w:p w14:paraId="0E98DCBD">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tc>
        <w:tc>
          <w:tcPr>
            <w:tcW w:w="1800" w:type="dxa"/>
            <w:noWrap/>
            <w:tcMar>
              <w:top w:w="15" w:type="dxa"/>
              <w:left w:w="15" w:type="dxa"/>
              <w:right w:w="15" w:type="dxa"/>
            </w:tcMar>
            <w:vAlign w:val="center"/>
          </w:tcPr>
          <w:p w14:paraId="1838C1E9">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冶炼工程师岗</w:t>
            </w:r>
          </w:p>
        </w:tc>
        <w:tc>
          <w:tcPr>
            <w:tcW w:w="622" w:type="dxa"/>
            <w:noWrap/>
            <w:tcMar>
              <w:top w:w="15" w:type="dxa"/>
              <w:left w:w="15" w:type="dxa"/>
              <w:right w:w="15" w:type="dxa"/>
            </w:tcMar>
            <w:vAlign w:val="center"/>
          </w:tcPr>
          <w:p w14:paraId="196127E5">
            <w:pPr>
              <w:keepNext w:val="0"/>
              <w:keepLines w:val="0"/>
              <w:widowControl/>
              <w:suppressLineNumbers w:val="0"/>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2</w:t>
            </w:r>
          </w:p>
        </w:tc>
        <w:tc>
          <w:tcPr>
            <w:tcW w:w="5978" w:type="dxa"/>
            <w:noWrap/>
            <w:tcMar>
              <w:top w:w="15" w:type="dxa"/>
              <w:left w:w="15" w:type="dxa"/>
              <w:right w:w="15" w:type="dxa"/>
            </w:tcMar>
            <w:vAlign w:val="center"/>
          </w:tcPr>
          <w:p w14:paraId="2C67C9D6">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1.负责有色金属、矿物冶炼工艺优化、技术攻关与生产管控；</w:t>
            </w:r>
          </w:p>
          <w:p w14:paraId="33E1E97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2.制定冶炼生产技术规程、工艺流程及质量标准；</w:t>
            </w:r>
          </w:p>
          <w:p w14:paraId="6A1D7BE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3.解决生产过程中工艺技术难题，提质降耗；</w:t>
            </w:r>
          </w:p>
          <w:p w14:paraId="02E60067">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4.参与冶炼项目设计、技改、投产调试及技术交底；</w:t>
            </w:r>
          </w:p>
          <w:p w14:paraId="1DE45CFF">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301CBA1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w:t>
            </w:r>
            <w:r>
              <w:rPr>
                <w:rFonts w:hint="eastAsia" w:ascii="宋体" w:hAnsi="宋体" w:eastAsia="宋体" w:cs="宋体"/>
                <w:b w:val="0"/>
                <w:bCs w:val="0"/>
                <w:i w:val="0"/>
                <w:color w:val="auto"/>
                <w:kern w:val="0"/>
                <w:sz w:val="22"/>
                <w:szCs w:val="22"/>
                <w:u w:val="none"/>
                <w:lang w:val="en-US" w:eastAsia="zh-CN" w:bidi="ar"/>
              </w:rPr>
              <w:t>大学本科及以上学历，金属冶炼相关专业；</w:t>
            </w:r>
          </w:p>
          <w:p w14:paraId="6C98C63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具有冶金企业2年以上工作经验，熟悉工程建设、招投标管理等业务；</w:t>
            </w:r>
          </w:p>
          <w:p w14:paraId="233123AF">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年龄40岁（含）以下；</w:t>
            </w:r>
          </w:p>
          <w:p w14:paraId="578CFFD7">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具有相关专业中级及以上职称或职业资格优先；</w:t>
            </w:r>
          </w:p>
          <w:p w14:paraId="213B38AC">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5.</w:t>
            </w:r>
            <w:r>
              <w:rPr>
                <w:rFonts w:hint="eastAsia" w:ascii="宋体" w:hAnsi="宋体" w:eastAsia="宋体" w:cs="宋体"/>
                <w:b w:val="0"/>
                <w:bCs w:val="0"/>
                <w:i w:val="0"/>
                <w:color w:val="auto"/>
                <w:kern w:val="0"/>
                <w:sz w:val="22"/>
                <w:szCs w:val="22"/>
                <w:u w:val="none"/>
                <w:lang w:val="en-US" w:eastAsia="zh-CN" w:bidi="ar"/>
              </w:rPr>
              <w:t>具有较强的沟通协调能力及胜任工作的身体条件。</w:t>
            </w:r>
          </w:p>
        </w:tc>
        <w:tc>
          <w:tcPr>
            <w:tcW w:w="621" w:type="dxa"/>
            <w:noWrap/>
            <w:tcMar>
              <w:top w:w="15" w:type="dxa"/>
              <w:left w:w="15" w:type="dxa"/>
              <w:right w:w="15" w:type="dxa"/>
            </w:tcMar>
            <w:vAlign w:val="center"/>
          </w:tcPr>
          <w:p w14:paraId="1DAD96F6">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4403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1" w:hRule="atLeast"/>
          <w:jc w:val="center"/>
        </w:trPr>
        <w:tc>
          <w:tcPr>
            <w:tcW w:w="1026" w:type="dxa"/>
            <w:vMerge w:val="continue"/>
            <w:noWrap w:val="0"/>
            <w:tcMar>
              <w:top w:w="15" w:type="dxa"/>
              <w:left w:w="15" w:type="dxa"/>
              <w:right w:w="15" w:type="dxa"/>
            </w:tcMar>
            <w:vAlign w:val="center"/>
          </w:tcPr>
          <w:p w14:paraId="1F537887">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tc>
        <w:tc>
          <w:tcPr>
            <w:tcW w:w="1800" w:type="dxa"/>
            <w:noWrap/>
            <w:tcMar>
              <w:top w:w="15" w:type="dxa"/>
              <w:left w:w="15" w:type="dxa"/>
              <w:right w:w="15" w:type="dxa"/>
            </w:tcMar>
            <w:vAlign w:val="center"/>
          </w:tcPr>
          <w:p w14:paraId="3961B67C">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材料工程师</w:t>
            </w:r>
            <w:r>
              <w:rPr>
                <w:rFonts w:hint="eastAsia" w:ascii="宋体" w:hAnsi="宋体" w:cs="宋体"/>
                <w:b/>
                <w:i w:val="0"/>
                <w:color w:val="auto"/>
                <w:kern w:val="0"/>
                <w:sz w:val="24"/>
                <w:szCs w:val="24"/>
                <w:u w:val="none"/>
                <w:lang w:val="en-US" w:eastAsia="zh-CN" w:bidi="ar"/>
              </w:rPr>
              <w:t>岗</w:t>
            </w:r>
          </w:p>
        </w:tc>
        <w:tc>
          <w:tcPr>
            <w:tcW w:w="622" w:type="dxa"/>
            <w:noWrap/>
            <w:tcMar>
              <w:top w:w="15" w:type="dxa"/>
              <w:left w:w="15" w:type="dxa"/>
              <w:right w:w="15" w:type="dxa"/>
            </w:tcMar>
            <w:vAlign w:val="center"/>
          </w:tcPr>
          <w:p w14:paraId="279F521E">
            <w:pPr>
              <w:keepNext w:val="0"/>
              <w:keepLines w:val="0"/>
              <w:widowControl/>
              <w:suppressLineNumbers w:val="0"/>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2DD3AE4D">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1.负责材料性能检测、材质分析及选型应用；</w:t>
            </w:r>
          </w:p>
          <w:p w14:paraId="54BA1776">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2.开展新材料、新工艺研发试验与技术推广；</w:t>
            </w:r>
          </w:p>
          <w:p w14:paraId="0C8875E0">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3.编制材料技术标准、检验规范及质量管控方案；</w:t>
            </w:r>
          </w:p>
          <w:p w14:paraId="72BED931">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4.排查材料使用隐患，优化材料采购与耗用管控；</w:t>
            </w:r>
          </w:p>
          <w:p w14:paraId="6D4AE97E">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58AEF7A8">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w:t>
            </w:r>
            <w:r>
              <w:rPr>
                <w:rFonts w:hint="eastAsia" w:ascii="宋体" w:hAnsi="宋体" w:eastAsia="宋体" w:cs="宋体"/>
                <w:b w:val="0"/>
                <w:bCs w:val="0"/>
                <w:i w:val="0"/>
                <w:color w:val="auto"/>
                <w:kern w:val="0"/>
                <w:sz w:val="22"/>
                <w:szCs w:val="22"/>
                <w:u w:val="none"/>
                <w:lang w:val="en-US" w:eastAsia="zh-CN" w:bidi="ar"/>
              </w:rPr>
              <w:t>大学本科及以上学历，金属冶炼、化学、材料学等相关专业；</w:t>
            </w:r>
          </w:p>
          <w:p w14:paraId="6FE45458">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具有冶金企业2年以上工作经验；</w:t>
            </w:r>
          </w:p>
          <w:p w14:paraId="55A065CE">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年龄40岁（含）以下；</w:t>
            </w:r>
          </w:p>
          <w:p w14:paraId="2AC498B6">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具有相关专业中级及以上职称或职业资格优先；</w:t>
            </w:r>
          </w:p>
          <w:p w14:paraId="0DDF5963">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5.</w:t>
            </w:r>
            <w:r>
              <w:rPr>
                <w:rFonts w:hint="eastAsia" w:ascii="宋体" w:hAnsi="宋体" w:eastAsia="宋体" w:cs="宋体"/>
                <w:b w:val="0"/>
                <w:bCs w:val="0"/>
                <w:i w:val="0"/>
                <w:color w:val="auto"/>
                <w:kern w:val="0"/>
                <w:sz w:val="22"/>
                <w:szCs w:val="22"/>
                <w:u w:val="none"/>
                <w:lang w:val="en-US" w:eastAsia="zh-CN" w:bidi="ar"/>
              </w:rPr>
              <w:t>具有较强的沟通协调能力及胜任工作的身体条件。</w:t>
            </w:r>
          </w:p>
        </w:tc>
        <w:tc>
          <w:tcPr>
            <w:tcW w:w="621" w:type="dxa"/>
            <w:noWrap/>
            <w:tcMar>
              <w:top w:w="15" w:type="dxa"/>
              <w:left w:w="15" w:type="dxa"/>
              <w:right w:w="15" w:type="dxa"/>
            </w:tcMar>
            <w:vAlign w:val="center"/>
          </w:tcPr>
          <w:p w14:paraId="782B5AE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16E2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8" w:hRule="atLeast"/>
          <w:jc w:val="center"/>
        </w:trPr>
        <w:tc>
          <w:tcPr>
            <w:tcW w:w="1026" w:type="dxa"/>
            <w:vMerge w:val="continue"/>
            <w:noWrap w:val="0"/>
            <w:tcMar>
              <w:top w:w="15" w:type="dxa"/>
              <w:left w:w="15" w:type="dxa"/>
              <w:right w:w="15" w:type="dxa"/>
            </w:tcMar>
            <w:vAlign w:val="center"/>
          </w:tcPr>
          <w:p w14:paraId="2E3ECFF6">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p>
        </w:tc>
        <w:tc>
          <w:tcPr>
            <w:tcW w:w="1800" w:type="dxa"/>
            <w:noWrap/>
            <w:tcMar>
              <w:top w:w="15" w:type="dxa"/>
              <w:left w:w="15" w:type="dxa"/>
              <w:right w:w="15" w:type="dxa"/>
            </w:tcMar>
            <w:vAlign w:val="center"/>
          </w:tcPr>
          <w:p w14:paraId="6054EECA">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内审员岗</w:t>
            </w:r>
          </w:p>
        </w:tc>
        <w:tc>
          <w:tcPr>
            <w:tcW w:w="622" w:type="dxa"/>
            <w:noWrap/>
            <w:tcMar>
              <w:top w:w="15" w:type="dxa"/>
              <w:left w:w="15" w:type="dxa"/>
              <w:right w:w="15" w:type="dxa"/>
            </w:tcMar>
            <w:vAlign w:val="center"/>
          </w:tcPr>
          <w:p w14:paraId="0FA8BD81">
            <w:pPr>
              <w:keepNext w:val="0"/>
              <w:keepLines w:val="0"/>
              <w:widowControl/>
              <w:suppressLineNumbers w:val="0"/>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04AF9466">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w:t>
            </w:r>
            <w:r>
              <w:rPr>
                <w:rFonts w:hint="eastAsia" w:ascii="宋体" w:hAnsi="宋体" w:eastAsia="宋体" w:cs="宋体"/>
                <w:b w:val="0"/>
                <w:bCs w:val="0"/>
                <w:i w:val="0"/>
                <w:color w:val="auto"/>
                <w:kern w:val="0"/>
                <w:sz w:val="22"/>
                <w:szCs w:val="22"/>
                <w:u w:val="none"/>
                <w:lang w:val="en-US" w:eastAsia="zh-CN" w:bidi="ar"/>
              </w:rPr>
              <w:t>.</w:t>
            </w:r>
            <w:r>
              <w:rPr>
                <w:rFonts w:hint="default" w:ascii="宋体" w:hAnsi="宋体" w:eastAsia="宋体" w:cs="宋体"/>
                <w:b w:val="0"/>
                <w:bCs w:val="0"/>
                <w:i w:val="0"/>
                <w:color w:val="auto"/>
                <w:kern w:val="0"/>
                <w:sz w:val="22"/>
                <w:szCs w:val="22"/>
                <w:u w:val="none"/>
                <w:lang w:val="en-US" w:eastAsia="zh-CN" w:bidi="ar"/>
              </w:rPr>
              <w:t>负责集团工程项目全流程跟踪、现场对接、进度统筹及运营统筹工作；</w:t>
            </w:r>
          </w:p>
          <w:p w14:paraId="719D163F">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2.承担项目建设各类资料收集、整理、立卷、归档、报审及台账建立；</w:t>
            </w:r>
          </w:p>
          <w:p w14:paraId="3FB63BAB">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3.编制项目进度报表、工作总结、汇报材料及相关报批文件；</w:t>
            </w:r>
          </w:p>
          <w:p w14:paraId="612134A6">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4.负责工程图纸、合同、变更、签证、验收等资料归集与管控；</w:t>
            </w:r>
          </w:p>
          <w:p w14:paraId="27FB3280">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5.对接参建单位、主管部门，协调项目资料报审、迎检及备案工作；</w:t>
            </w:r>
          </w:p>
          <w:p w14:paraId="5295A22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6.落实项目建设过程基础内控核查、流程合规梳理；</w:t>
            </w:r>
          </w:p>
          <w:p w14:paraId="0B6CD1C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7.完成领导交办的其他项目及资料管理相关工作。</w:t>
            </w:r>
          </w:p>
        </w:tc>
        <w:tc>
          <w:tcPr>
            <w:tcW w:w="5033" w:type="dxa"/>
            <w:noWrap/>
            <w:tcMar>
              <w:top w:w="15" w:type="dxa"/>
              <w:left w:w="15" w:type="dxa"/>
              <w:right w:w="15" w:type="dxa"/>
            </w:tcMar>
            <w:vAlign w:val="center"/>
          </w:tcPr>
          <w:p w14:paraId="3C8BE661">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w:t>
            </w:r>
            <w:r>
              <w:rPr>
                <w:rFonts w:hint="eastAsia" w:ascii="宋体" w:hAnsi="宋体" w:eastAsia="宋体" w:cs="宋体"/>
                <w:b w:val="0"/>
                <w:bCs w:val="0"/>
                <w:i w:val="0"/>
                <w:color w:val="auto"/>
                <w:kern w:val="0"/>
                <w:sz w:val="22"/>
                <w:szCs w:val="22"/>
                <w:u w:val="none"/>
                <w:lang w:val="en-US" w:eastAsia="zh-CN" w:bidi="ar"/>
              </w:rPr>
              <w:t>大学本科及以上学历，金属冶炼相关专业；</w:t>
            </w:r>
          </w:p>
          <w:p w14:paraId="562FBF93">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具有2年以上工作经验；</w:t>
            </w:r>
          </w:p>
          <w:p w14:paraId="126B0080">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年龄40岁（含）以下；</w:t>
            </w:r>
          </w:p>
          <w:p w14:paraId="50B4452E">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具有相关专业中级及以上职称或职业资格优先；</w:t>
            </w:r>
          </w:p>
          <w:p w14:paraId="7F893A7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5.</w:t>
            </w:r>
            <w:r>
              <w:rPr>
                <w:rFonts w:hint="eastAsia" w:ascii="宋体" w:hAnsi="宋体" w:eastAsia="宋体" w:cs="宋体"/>
                <w:b w:val="0"/>
                <w:bCs w:val="0"/>
                <w:i w:val="0"/>
                <w:color w:val="auto"/>
                <w:kern w:val="0"/>
                <w:sz w:val="22"/>
                <w:szCs w:val="22"/>
                <w:u w:val="none"/>
                <w:lang w:val="en-US" w:eastAsia="zh-CN" w:bidi="ar"/>
              </w:rPr>
              <w:t>具有较强的沟通协调能力及胜任工作的身体条件。</w:t>
            </w:r>
          </w:p>
        </w:tc>
        <w:tc>
          <w:tcPr>
            <w:tcW w:w="621" w:type="dxa"/>
            <w:noWrap/>
            <w:tcMar>
              <w:top w:w="15" w:type="dxa"/>
              <w:left w:w="15" w:type="dxa"/>
              <w:right w:w="15" w:type="dxa"/>
            </w:tcMar>
            <w:vAlign w:val="center"/>
          </w:tcPr>
          <w:p w14:paraId="601BE425">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50AC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6" w:hRule="atLeast"/>
          <w:jc w:val="center"/>
        </w:trPr>
        <w:tc>
          <w:tcPr>
            <w:tcW w:w="1026" w:type="dxa"/>
            <w:noWrap w:val="0"/>
            <w:tcMar>
              <w:top w:w="15" w:type="dxa"/>
              <w:left w:w="15" w:type="dxa"/>
              <w:right w:w="15" w:type="dxa"/>
            </w:tcMar>
            <w:vAlign w:val="center"/>
          </w:tcPr>
          <w:p w14:paraId="22F55E24">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安环部</w:t>
            </w:r>
          </w:p>
        </w:tc>
        <w:tc>
          <w:tcPr>
            <w:tcW w:w="1800" w:type="dxa"/>
            <w:noWrap/>
            <w:tcMar>
              <w:top w:w="15" w:type="dxa"/>
              <w:left w:w="15" w:type="dxa"/>
              <w:right w:w="15" w:type="dxa"/>
            </w:tcMar>
            <w:vAlign w:val="center"/>
          </w:tcPr>
          <w:p w14:paraId="2DDADC4A">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安全卫生管理员</w:t>
            </w:r>
            <w:r>
              <w:rPr>
                <w:rFonts w:hint="eastAsia" w:ascii="宋体" w:hAnsi="宋体" w:cs="宋体"/>
                <w:b/>
                <w:i w:val="0"/>
                <w:color w:val="auto"/>
                <w:kern w:val="0"/>
                <w:sz w:val="24"/>
                <w:szCs w:val="24"/>
                <w:u w:val="none"/>
                <w:lang w:val="en-US" w:eastAsia="zh-CN" w:bidi="ar"/>
              </w:rPr>
              <w:t>岗</w:t>
            </w:r>
          </w:p>
        </w:tc>
        <w:tc>
          <w:tcPr>
            <w:tcW w:w="622" w:type="dxa"/>
            <w:noWrap/>
            <w:tcMar>
              <w:top w:w="15" w:type="dxa"/>
              <w:left w:w="15" w:type="dxa"/>
              <w:right w:w="15" w:type="dxa"/>
            </w:tcMar>
            <w:vAlign w:val="center"/>
          </w:tcPr>
          <w:p w14:paraId="01A3F7D1">
            <w:pPr>
              <w:keepNext w:val="0"/>
              <w:keepLines w:val="0"/>
              <w:widowControl/>
              <w:suppressLineNumbers w:val="0"/>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1</w:t>
            </w:r>
          </w:p>
        </w:tc>
        <w:tc>
          <w:tcPr>
            <w:tcW w:w="5978" w:type="dxa"/>
            <w:noWrap/>
            <w:tcMar>
              <w:top w:w="15" w:type="dxa"/>
              <w:left w:w="15" w:type="dxa"/>
              <w:right w:w="15" w:type="dxa"/>
            </w:tcMar>
            <w:vAlign w:val="center"/>
          </w:tcPr>
          <w:p w14:paraId="523E5B55">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1.负责集团及权属企业安全生产、职业卫生、环保日常管理；</w:t>
            </w:r>
          </w:p>
          <w:p w14:paraId="3922BBB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2.制定安全管理制度、应急预案，组织安全培训与应急演练；</w:t>
            </w:r>
          </w:p>
          <w:p w14:paraId="00EC51B7">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3.开展日常安全隐患排查、督查整改及台账管理；</w:t>
            </w:r>
          </w:p>
          <w:p w14:paraId="30DC1352">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4.负责职业健康监测、劳保用品管控及安全迎检工作；</w:t>
            </w:r>
          </w:p>
          <w:p w14:paraId="55625C7E">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5.完成领导交办其他工作。</w:t>
            </w:r>
          </w:p>
        </w:tc>
        <w:tc>
          <w:tcPr>
            <w:tcW w:w="5033" w:type="dxa"/>
            <w:noWrap/>
            <w:tcMar>
              <w:top w:w="15" w:type="dxa"/>
              <w:left w:w="15" w:type="dxa"/>
              <w:right w:w="15" w:type="dxa"/>
            </w:tcMar>
            <w:vAlign w:val="center"/>
          </w:tcPr>
          <w:p w14:paraId="2B11E245">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default" w:ascii="宋体" w:hAnsi="宋体" w:eastAsia="宋体" w:cs="宋体"/>
                <w:b w:val="0"/>
                <w:bCs w:val="0"/>
                <w:i w:val="0"/>
                <w:color w:val="auto"/>
                <w:kern w:val="0"/>
                <w:sz w:val="22"/>
                <w:szCs w:val="22"/>
                <w:u w:val="none"/>
                <w:lang w:val="en-US" w:eastAsia="zh-CN" w:bidi="ar"/>
              </w:rPr>
              <w:t>1</w:t>
            </w:r>
            <w:r>
              <w:rPr>
                <w:rFonts w:hint="eastAsia" w:ascii="宋体" w:hAnsi="宋体" w:eastAsia="宋体" w:cs="宋体"/>
                <w:b w:val="0"/>
                <w:bCs w:val="0"/>
                <w:i w:val="0"/>
                <w:color w:val="auto"/>
                <w:kern w:val="0"/>
                <w:sz w:val="22"/>
                <w:szCs w:val="22"/>
                <w:u w:val="none"/>
                <w:lang w:val="en-US" w:eastAsia="zh-CN" w:bidi="ar"/>
              </w:rPr>
              <w:t>.大学本科及以上学历，安全工程、环境工程等相关专业；</w:t>
            </w:r>
          </w:p>
          <w:p w14:paraId="17726C27">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w:t>
            </w:r>
            <w:r>
              <w:rPr>
                <w:rFonts w:hint="eastAsia" w:ascii="宋体" w:hAnsi="宋体" w:eastAsia="宋体" w:cs="宋体"/>
                <w:b w:val="0"/>
                <w:bCs w:val="0"/>
                <w:i w:val="0"/>
                <w:color w:val="auto"/>
                <w:kern w:val="0"/>
                <w:sz w:val="22"/>
                <w:szCs w:val="22"/>
                <w:u w:val="none"/>
                <w:lang w:val="en-US" w:eastAsia="zh-CN" w:bidi="ar"/>
              </w:rPr>
              <w:t>具有2年以上工作经验；</w:t>
            </w:r>
          </w:p>
          <w:p w14:paraId="422CB403">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3.</w:t>
            </w:r>
            <w:r>
              <w:rPr>
                <w:rFonts w:hint="eastAsia" w:ascii="宋体" w:hAnsi="宋体" w:eastAsia="宋体" w:cs="宋体"/>
                <w:b w:val="0"/>
                <w:bCs w:val="0"/>
                <w:i w:val="0"/>
                <w:color w:val="auto"/>
                <w:kern w:val="0"/>
                <w:sz w:val="22"/>
                <w:szCs w:val="22"/>
                <w:u w:val="none"/>
                <w:lang w:val="en-US" w:eastAsia="zh-CN" w:bidi="ar"/>
              </w:rPr>
              <w:t>年龄40岁（含）以下；</w:t>
            </w:r>
          </w:p>
          <w:p w14:paraId="1AF8E3DC">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4.</w:t>
            </w:r>
            <w:r>
              <w:rPr>
                <w:rFonts w:hint="eastAsia" w:ascii="宋体" w:hAnsi="宋体" w:eastAsia="宋体" w:cs="宋体"/>
                <w:b w:val="0"/>
                <w:bCs w:val="0"/>
                <w:i w:val="0"/>
                <w:color w:val="auto"/>
                <w:kern w:val="0"/>
                <w:sz w:val="22"/>
                <w:szCs w:val="22"/>
                <w:u w:val="none"/>
                <w:lang w:val="en-US" w:eastAsia="zh-CN" w:bidi="ar"/>
              </w:rPr>
              <w:t>具有注册安全工程师资格优先；</w:t>
            </w:r>
          </w:p>
          <w:p w14:paraId="270D49DD">
            <w:pPr>
              <w:keepNext w:val="0"/>
              <w:keepLines w:val="0"/>
              <w:widowControl/>
              <w:suppressLineNumbers w:val="0"/>
              <w:jc w:val="left"/>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5.</w:t>
            </w:r>
            <w:r>
              <w:rPr>
                <w:rFonts w:hint="eastAsia" w:ascii="宋体" w:hAnsi="宋体" w:eastAsia="宋体" w:cs="宋体"/>
                <w:b w:val="0"/>
                <w:bCs w:val="0"/>
                <w:i w:val="0"/>
                <w:color w:val="auto"/>
                <w:kern w:val="0"/>
                <w:sz w:val="22"/>
                <w:szCs w:val="22"/>
                <w:u w:val="none"/>
                <w:lang w:val="en-US" w:eastAsia="zh-CN" w:bidi="ar"/>
              </w:rPr>
              <w:t>具有较强的沟通协调能力及胜任工作的身体条件。</w:t>
            </w:r>
          </w:p>
        </w:tc>
        <w:tc>
          <w:tcPr>
            <w:tcW w:w="621" w:type="dxa"/>
            <w:noWrap/>
            <w:tcMar>
              <w:top w:w="15" w:type="dxa"/>
              <w:left w:w="15" w:type="dxa"/>
              <w:right w:w="15" w:type="dxa"/>
            </w:tcMar>
            <w:vAlign w:val="center"/>
          </w:tcPr>
          <w:p w14:paraId="0EA896D0">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r w14:paraId="6368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2826" w:type="dxa"/>
            <w:gridSpan w:val="2"/>
            <w:noWrap w:val="0"/>
            <w:tcMar>
              <w:top w:w="15" w:type="dxa"/>
              <w:left w:w="15" w:type="dxa"/>
              <w:right w:w="15" w:type="dxa"/>
            </w:tcMar>
            <w:vAlign w:val="center"/>
          </w:tcPr>
          <w:p w14:paraId="54B043D7">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合计</w:t>
            </w:r>
          </w:p>
        </w:tc>
        <w:tc>
          <w:tcPr>
            <w:tcW w:w="622" w:type="dxa"/>
            <w:noWrap/>
            <w:tcMar>
              <w:top w:w="15" w:type="dxa"/>
              <w:left w:w="15" w:type="dxa"/>
              <w:right w:w="15" w:type="dxa"/>
            </w:tcMar>
            <w:vAlign w:val="center"/>
          </w:tcPr>
          <w:p w14:paraId="1B8441F7">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1</w:t>
            </w:r>
            <w:r>
              <w:rPr>
                <w:rFonts w:hint="eastAsia" w:ascii="宋体" w:hAnsi="宋体" w:cs="宋体"/>
                <w:b/>
                <w:i w:val="0"/>
                <w:color w:val="auto"/>
                <w:kern w:val="0"/>
                <w:sz w:val="24"/>
                <w:szCs w:val="24"/>
                <w:u w:val="none"/>
                <w:lang w:val="en-US" w:eastAsia="zh-CN" w:bidi="ar"/>
              </w:rPr>
              <w:t>9</w:t>
            </w:r>
          </w:p>
        </w:tc>
        <w:tc>
          <w:tcPr>
            <w:tcW w:w="5978" w:type="dxa"/>
            <w:noWrap/>
            <w:tcMar>
              <w:top w:w="15" w:type="dxa"/>
              <w:left w:w="15" w:type="dxa"/>
              <w:right w:w="15" w:type="dxa"/>
            </w:tcMar>
            <w:vAlign w:val="center"/>
          </w:tcPr>
          <w:p w14:paraId="7BDF7DD2">
            <w:pPr>
              <w:keepNext w:val="0"/>
              <w:keepLines w:val="0"/>
              <w:widowControl/>
              <w:suppressLineNumbers w:val="0"/>
              <w:jc w:val="left"/>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应届毕业生招聘（共计</w:t>
            </w:r>
            <w:r>
              <w:rPr>
                <w:rFonts w:hint="eastAsia" w:ascii="宋体" w:hAnsi="宋体" w:cs="宋体"/>
                <w:b w:val="0"/>
                <w:bCs w:val="0"/>
                <w:i w:val="0"/>
                <w:color w:val="auto"/>
                <w:kern w:val="0"/>
                <w:sz w:val="22"/>
                <w:szCs w:val="22"/>
                <w:u w:val="none"/>
                <w:lang w:val="en-US" w:eastAsia="zh-CN" w:bidi="ar"/>
              </w:rPr>
              <w:t>13</w:t>
            </w:r>
            <w:r>
              <w:rPr>
                <w:rFonts w:hint="eastAsia" w:ascii="宋体" w:hAnsi="宋体" w:eastAsia="宋体" w:cs="宋体"/>
                <w:b w:val="0"/>
                <w:bCs w:val="0"/>
                <w:i w:val="0"/>
                <w:color w:val="auto"/>
                <w:kern w:val="0"/>
                <w:sz w:val="22"/>
                <w:szCs w:val="22"/>
                <w:u w:val="none"/>
                <w:lang w:val="en-US" w:eastAsia="zh-CN" w:bidi="ar"/>
              </w:rPr>
              <w:t>名）</w:t>
            </w:r>
          </w:p>
          <w:p w14:paraId="35BB3C79">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成熟型人才招聘（共计6名）</w:t>
            </w:r>
          </w:p>
        </w:tc>
        <w:tc>
          <w:tcPr>
            <w:tcW w:w="5033" w:type="dxa"/>
            <w:noWrap/>
            <w:tcMar>
              <w:top w:w="15" w:type="dxa"/>
              <w:left w:w="15" w:type="dxa"/>
              <w:right w:w="15" w:type="dxa"/>
            </w:tcMar>
            <w:vAlign w:val="center"/>
          </w:tcPr>
          <w:p w14:paraId="5B9722F5">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c>
          <w:tcPr>
            <w:tcW w:w="621" w:type="dxa"/>
            <w:noWrap/>
            <w:tcMar>
              <w:top w:w="15" w:type="dxa"/>
              <w:left w:w="15" w:type="dxa"/>
              <w:right w:w="15" w:type="dxa"/>
            </w:tcMar>
            <w:vAlign w:val="center"/>
          </w:tcPr>
          <w:p w14:paraId="231E5138">
            <w:pPr>
              <w:keepNext w:val="0"/>
              <w:keepLines w:val="0"/>
              <w:widowControl/>
              <w:suppressLineNumbers w:val="0"/>
              <w:jc w:val="left"/>
              <w:textAlignment w:val="center"/>
              <w:rPr>
                <w:rFonts w:hint="default" w:ascii="宋体" w:hAnsi="宋体" w:eastAsia="宋体" w:cs="宋体"/>
                <w:b w:val="0"/>
                <w:bCs w:val="0"/>
                <w:i w:val="0"/>
                <w:color w:val="auto"/>
                <w:kern w:val="0"/>
                <w:sz w:val="22"/>
                <w:szCs w:val="22"/>
                <w:u w:val="none"/>
                <w:lang w:val="en-US" w:eastAsia="zh-CN" w:bidi="ar"/>
              </w:rPr>
            </w:pPr>
          </w:p>
        </w:tc>
      </w:tr>
    </w:tbl>
    <w:p w14:paraId="40435929">
      <w:pPr>
        <w:tabs>
          <w:tab w:val="right" w:pos="9072"/>
        </w:tabs>
        <w:bidi w:val="0"/>
        <w:jc w:val="left"/>
        <w:rPr>
          <w:rFonts w:hint="eastAsia"/>
          <w:color w:val="auto"/>
          <w:lang w:val="en-US" w:eastAsia="zh-CN"/>
        </w:rPr>
        <w:sectPr>
          <w:pgSz w:w="16838" w:h="11906" w:orient="landscape"/>
          <w:pgMar w:top="1417" w:right="1417" w:bottom="1417" w:left="1417" w:header="851" w:footer="992" w:gutter="0"/>
          <w:pgNumType w:fmt="numberInDash"/>
          <w:cols w:space="425" w:num="1"/>
          <w:docGrid w:type="lines" w:linePitch="312" w:charSpace="0"/>
        </w:sectPr>
      </w:pPr>
    </w:p>
    <w:p w14:paraId="5B7C4060">
      <w:pPr>
        <w:snapToGrid w:val="0"/>
        <w:jc w:val="both"/>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208B68C5">
      <w:pPr>
        <w:widowControl/>
        <w:jc w:val="center"/>
        <w:rPr>
          <w:rFonts w:hint="eastAsia" w:ascii="黑体" w:hAnsi="Times New Roman" w:eastAsia="黑体" w:cs="Times New Roman"/>
          <w:color w:val="auto"/>
          <w:sz w:val="32"/>
          <w:szCs w:val="32"/>
        </w:rPr>
      </w:pPr>
      <w:r>
        <w:rPr>
          <w:rFonts w:hint="eastAsia" w:ascii="黑体" w:hAnsi="黑体" w:eastAsia="黑体" w:cs="宋体"/>
          <w:b w:val="0"/>
          <w:bCs w:val="0"/>
          <w:color w:val="auto"/>
          <w:kern w:val="0"/>
          <w:sz w:val="32"/>
          <w:szCs w:val="32"/>
          <w:lang w:val="en-US" w:eastAsia="zh-CN"/>
        </w:rPr>
        <w:t>贵州西南能矿锌锗有限公司公开招聘报名表</w:t>
      </w:r>
      <w:r>
        <w:rPr>
          <w:rFonts w:hint="eastAsia" w:ascii="黑体" w:hAnsi="黑体" w:eastAsia="黑体" w:cs="宋体"/>
          <w:b w:val="0"/>
          <w:bCs w:val="0"/>
          <w:color w:val="auto"/>
          <w:kern w:val="0"/>
          <w:sz w:val="32"/>
          <w:szCs w:val="32"/>
        </w:rPr>
        <w:t xml:space="preserve"> </w:t>
      </w:r>
    </w:p>
    <w:tbl>
      <w:tblPr>
        <w:tblStyle w:val="7"/>
        <w:tblW w:w="96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15"/>
        <w:gridCol w:w="1028"/>
        <w:gridCol w:w="264"/>
        <w:gridCol w:w="210"/>
        <w:gridCol w:w="211"/>
        <w:gridCol w:w="821"/>
        <w:gridCol w:w="1026"/>
        <w:gridCol w:w="502"/>
        <w:gridCol w:w="690"/>
        <w:gridCol w:w="236"/>
        <w:gridCol w:w="952"/>
        <w:gridCol w:w="1902"/>
      </w:tblGrid>
      <w:tr w14:paraId="75F07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800" w:type="dxa"/>
            <w:gridSpan w:val="2"/>
            <w:noWrap w:val="0"/>
            <w:vAlign w:val="center"/>
          </w:tcPr>
          <w:p w14:paraId="19DB3A04">
            <w:pPr>
              <w:jc w:val="center"/>
              <w:rPr>
                <w:rFonts w:hint="eastAsia" w:ascii="黑体" w:hAnsi="宋体" w:eastAsia="黑体" w:cs="Times New Roman"/>
                <w:color w:val="auto"/>
              </w:rPr>
            </w:pPr>
            <w:r>
              <w:rPr>
                <w:rFonts w:hint="eastAsia" w:ascii="黑体" w:hAnsi="宋体" w:eastAsia="黑体" w:cs="Times New Roman"/>
                <w:color w:val="auto"/>
              </w:rPr>
              <w:t>姓  名</w:t>
            </w:r>
          </w:p>
        </w:tc>
        <w:tc>
          <w:tcPr>
            <w:tcW w:w="1028" w:type="dxa"/>
            <w:noWrap w:val="0"/>
            <w:vAlign w:val="center"/>
          </w:tcPr>
          <w:p w14:paraId="3371CAE7">
            <w:pPr>
              <w:rPr>
                <w:rFonts w:hint="eastAsia" w:ascii="楷体_GB2312" w:hAnsi="宋体" w:eastAsia="楷体_GB2312" w:cs="Times New Roman"/>
                <w:color w:val="auto"/>
                <w:sz w:val="18"/>
                <w:szCs w:val="18"/>
              </w:rPr>
            </w:pPr>
          </w:p>
        </w:tc>
        <w:tc>
          <w:tcPr>
            <w:tcW w:w="685" w:type="dxa"/>
            <w:gridSpan w:val="3"/>
            <w:noWrap w:val="0"/>
            <w:vAlign w:val="center"/>
          </w:tcPr>
          <w:p w14:paraId="57843639">
            <w:pPr>
              <w:jc w:val="center"/>
              <w:rPr>
                <w:rFonts w:hint="eastAsia" w:ascii="黑体" w:hAnsi="宋体" w:eastAsia="黑体" w:cs="Times New Roman"/>
                <w:color w:val="auto"/>
              </w:rPr>
            </w:pPr>
            <w:r>
              <w:rPr>
                <w:rFonts w:hint="eastAsia" w:ascii="黑体" w:hAnsi="宋体" w:eastAsia="黑体" w:cs="Times New Roman"/>
                <w:color w:val="auto"/>
              </w:rPr>
              <w:t>性别</w:t>
            </w:r>
          </w:p>
        </w:tc>
        <w:tc>
          <w:tcPr>
            <w:tcW w:w="821" w:type="dxa"/>
            <w:noWrap w:val="0"/>
            <w:vAlign w:val="center"/>
          </w:tcPr>
          <w:p w14:paraId="31F19AA5">
            <w:pPr>
              <w:rPr>
                <w:rFonts w:hint="eastAsia" w:ascii="楷体_GB2312" w:hAnsi="宋体" w:eastAsia="楷体_GB2312" w:cs="Times New Roman"/>
                <w:color w:val="auto"/>
                <w:sz w:val="18"/>
                <w:szCs w:val="18"/>
              </w:rPr>
            </w:pPr>
          </w:p>
        </w:tc>
        <w:tc>
          <w:tcPr>
            <w:tcW w:w="1528" w:type="dxa"/>
            <w:gridSpan w:val="2"/>
            <w:noWrap w:val="0"/>
            <w:vAlign w:val="center"/>
          </w:tcPr>
          <w:p w14:paraId="20A07415">
            <w:pPr>
              <w:jc w:val="center"/>
              <w:rPr>
                <w:rFonts w:hint="eastAsia" w:ascii="黑体" w:hAnsi="宋体" w:eastAsia="黑体" w:cs="Times New Roman"/>
                <w:color w:val="auto"/>
              </w:rPr>
            </w:pPr>
            <w:r>
              <w:rPr>
                <w:rFonts w:hint="eastAsia" w:ascii="黑体" w:hAnsi="宋体" w:eastAsia="黑体" w:cs="Times New Roman"/>
                <w:color w:val="auto"/>
              </w:rPr>
              <w:t>出生日期</w:t>
            </w:r>
          </w:p>
        </w:tc>
        <w:tc>
          <w:tcPr>
            <w:tcW w:w="1878" w:type="dxa"/>
            <w:gridSpan w:val="3"/>
            <w:noWrap w:val="0"/>
            <w:vAlign w:val="center"/>
          </w:tcPr>
          <w:p w14:paraId="2CCA7786">
            <w:pPr>
              <w:rPr>
                <w:rFonts w:hint="eastAsia" w:ascii="楷体_GB2312" w:hAnsi="宋体" w:eastAsia="楷体_GB2312" w:cs="Times New Roman"/>
                <w:color w:val="auto"/>
                <w:sz w:val="18"/>
                <w:szCs w:val="18"/>
              </w:rPr>
            </w:pPr>
          </w:p>
        </w:tc>
        <w:tc>
          <w:tcPr>
            <w:tcW w:w="1902" w:type="dxa"/>
            <w:vMerge w:val="restart"/>
            <w:noWrap w:val="0"/>
            <w:vAlign w:val="top"/>
          </w:tcPr>
          <w:p w14:paraId="02736FA0">
            <w:pPr>
              <w:jc w:val="center"/>
              <w:rPr>
                <w:rFonts w:hint="eastAsia" w:ascii="黑体" w:hAnsi="宋体" w:eastAsia="黑体" w:cs="Times New Roman"/>
                <w:color w:val="auto"/>
                <w:lang w:val="en-US" w:eastAsia="zh-CN"/>
              </w:rPr>
            </w:pPr>
          </w:p>
          <w:p w14:paraId="0D38F497">
            <w:pPr>
              <w:jc w:val="center"/>
              <w:rPr>
                <w:rFonts w:hint="eastAsia" w:ascii="黑体" w:hAnsi="宋体" w:eastAsia="黑体" w:cs="Times New Roman"/>
                <w:color w:val="auto"/>
                <w:lang w:val="en-US" w:eastAsia="zh-CN"/>
              </w:rPr>
            </w:pPr>
          </w:p>
          <w:p w14:paraId="4090455B">
            <w:pPr>
              <w:jc w:val="center"/>
              <w:rPr>
                <w:rFonts w:hint="eastAsia" w:ascii="黑体" w:hAnsi="宋体" w:eastAsia="黑体" w:cs="Times New Roman"/>
                <w:color w:val="auto"/>
                <w:lang w:val="en-US" w:eastAsia="zh-CN"/>
              </w:rPr>
            </w:pPr>
          </w:p>
          <w:p w14:paraId="3E97A143">
            <w:pPr>
              <w:jc w:val="center"/>
              <w:rPr>
                <w:rFonts w:hint="default" w:ascii="黑体" w:hAnsi="宋体" w:eastAsia="黑体" w:cs="Times New Roman"/>
                <w:color w:val="auto"/>
                <w:lang w:val="en-US" w:eastAsia="zh-CN"/>
              </w:rPr>
            </w:pPr>
            <w:r>
              <w:rPr>
                <w:rFonts w:hint="eastAsia" w:ascii="黑体" w:hAnsi="宋体" w:eastAsia="黑体" w:cs="Times New Roman"/>
                <w:color w:val="auto"/>
                <w:lang w:val="en-US" w:eastAsia="zh-CN"/>
              </w:rPr>
              <w:t>照片</w:t>
            </w:r>
          </w:p>
        </w:tc>
      </w:tr>
      <w:tr w14:paraId="2A9E6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800" w:type="dxa"/>
            <w:gridSpan w:val="2"/>
            <w:noWrap w:val="0"/>
            <w:vAlign w:val="center"/>
          </w:tcPr>
          <w:p w14:paraId="546BA097">
            <w:pPr>
              <w:jc w:val="center"/>
              <w:rPr>
                <w:rFonts w:hint="eastAsia" w:ascii="黑体" w:hAnsi="宋体" w:eastAsia="黑体" w:cs="Times New Roman"/>
                <w:color w:val="auto"/>
              </w:rPr>
            </w:pPr>
            <w:r>
              <w:rPr>
                <w:rFonts w:hint="eastAsia" w:ascii="黑体" w:hAnsi="宋体" w:eastAsia="黑体" w:cs="Times New Roman"/>
                <w:color w:val="auto"/>
              </w:rPr>
              <w:t>民  族</w:t>
            </w:r>
          </w:p>
        </w:tc>
        <w:tc>
          <w:tcPr>
            <w:tcW w:w="1028" w:type="dxa"/>
            <w:noWrap w:val="0"/>
            <w:vAlign w:val="center"/>
          </w:tcPr>
          <w:p w14:paraId="014E17DD">
            <w:pPr>
              <w:rPr>
                <w:rFonts w:hint="eastAsia" w:ascii="楷体_GB2312" w:hAnsi="宋体" w:eastAsia="楷体_GB2312" w:cs="Times New Roman"/>
                <w:color w:val="auto"/>
                <w:sz w:val="18"/>
                <w:szCs w:val="18"/>
              </w:rPr>
            </w:pPr>
          </w:p>
        </w:tc>
        <w:tc>
          <w:tcPr>
            <w:tcW w:w="685" w:type="dxa"/>
            <w:gridSpan w:val="3"/>
            <w:noWrap w:val="0"/>
            <w:vAlign w:val="center"/>
          </w:tcPr>
          <w:p w14:paraId="54BA2BB6">
            <w:pPr>
              <w:jc w:val="center"/>
              <w:rPr>
                <w:rFonts w:hint="eastAsia" w:ascii="黑体" w:hAnsi="宋体" w:eastAsia="黑体" w:cs="Times New Roman"/>
                <w:color w:val="auto"/>
              </w:rPr>
            </w:pPr>
            <w:r>
              <w:rPr>
                <w:rFonts w:hint="eastAsia" w:ascii="黑体" w:hAnsi="宋体" w:eastAsia="黑体" w:cs="Times New Roman"/>
                <w:color w:val="auto"/>
              </w:rPr>
              <w:t>婚姻</w:t>
            </w:r>
            <w:r>
              <w:rPr>
                <w:rFonts w:hint="eastAsia" w:ascii="黑体" w:hAnsi="宋体" w:eastAsia="黑体" w:cs="Times New Roman"/>
                <w:color w:val="auto"/>
              </w:rPr>
              <w:br w:type="textWrapping"/>
            </w:r>
            <w:r>
              <w:rPr>
                <w:rFonts w:hint="eastAsia" w:ascii="黑体" w:hAnsi="宋体" w:eastAsia="黑体" w:cs="Times New Roman"/>
                <w:color w:val="auto"/>
              </w:rPr>
              <w:t>状况</w:t>
            </w:r>
          </w:p>
        </w:tc>
        <w:tc>
          <w:tcPr>
            <w:tcW w:w="821" w:type="dxa"/>
            <w:noWrap w:val="0"/>
            <w:vAlign w:val="center"/>
          </w:tcPr>
          <w:p w14:paraId="0193A0C8">
            <w:pPr>
              <w:rPr>
                <w:rFonts w:hint="eastAsia" w:ascii="楷体_GB2312" w:hAnsi="宋体" w:eastAsia="楷体_GB2312" w:cs="Times New Roman"/>
                <w:color w:val="auto"/>
                <w:sz w:val="18"/>
                <w:szCs w:val="18"/>
              </w:rPr>
            </w:pPr>
          </w:p>
        </w:tc>
        <w:tc>
          <w:tcPr>
            <w:tcW w:w="1528" w:type="dxa"/>
            <w:gridSpan w:val="2"/>
            <w:noWrap w:val="0"/>
            <w:vAlign w:val="center"/>
          </w:tcPr>
          <w:p w14:paraId="67960663">
            <w:pPr>
              <w:jc w:val="center"/>
              <w:rPr>
                <w:rFonts w:hint="eastAsia" w:ascii="黑体" w:hAnsi="宋体" w:eastAsia="黑体" w:cs="Times New Roman"/>
                <w:color w:val="auto"/>
              </w:rPr>
            </w:pPr>
            <w:r>
              <w:rPr>
                <w:rFonts w:hint="eastAsia" w:ascii="黑体" w:hAnsi="宋体" w:eastAsia="黑体" w:cs="Times New Roman"/>
                <w:color w:val="auto"/>
              </w:rPr>
              <w:t>户口所在地</w:t>
            </w:r>
          </w:p>
        </w:tc>
        <w:tc>
          <w:tcPr>
            <w:tcW w:w="1878" w:type="dxa"/>
            <w:gridSpan w:val="3"/>
            <w:noWrap w:val="0"/>
            <w:vAlign w:val="center"/>
          </w:tcPr>
          <w:p w14:paraId="54FCBA74">
            <w:pPr>
              <w:rPr>
                <w:rFonts w:hint="eastAsia" w:ascii="楷体_GB2312" w:hAnsi="宋体" w:eastAsia="楷体_GB2312" w:cs="Times New Roman"/>
                <w:color w:val="auto"/>
                <w:sz w:val="18"/>
                <w:szCs w:val="18"/>
              </w:rPr>
            </w:pPr>
          </w:p>
        </w:tc>
        <w:tc>
          <w:tcPr>
            <w:tcW w:w="1902" w:type="dxa"/>
            <w:vMerge w:val="continue"/>
            <w:noWrap w:val="0"/>
            <w:vAlign w:val="top"/>
          </w:tcPr>
          <w:p w14:paraId="70A07756">
            <w:pPr>
              <w:rPr>
                <w:rFonts w:hint="eastAsia" w:ascii="黑体" w:hAnsi="宋体" w:eastAsia="黑体" w:cs="Times New Roman"/>
                <w:color w:val="auto"/>
              </w:rPr>
            </w:pPr>
          </w:p>
        </w:tc>
      </w:tr>
      <w:tr w14:paraId="0DA46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800" w:type="dxa"/>
            <w:gridSpan w:val="2"/>
            <w:noWrap w:val="0"/>
            <w:vAlign w:val="center"/>
          </w:tcPr>
          <w:p w14:paraId="48EE57D1">
            <w:pPr>
              <w:jc w:val="center"/>
              <w:rPr>
                <w:rFonts w:hint="eastAsia" w:ascii="黑体" w:hAnsi="宋体" w:eastAsia="黑体" w:cs="Times New Roman"/>
                <w:color w:val="auto"/>
              </w:rPr>
            </w:pPr>
            <w:r>
              <w:rPr>
                <w:rFonts w:hint="eastAsia" w:ascii="黑体" w:hAnsi="宋体" w:eastAsia="黑体" w:cs="Times New Roman"/>
                <w:color w:val="auto"/>
              </w:rPr>
              <w:t>最高学历（学位）</w:t>
            </w:r>
          </w:p>
        </w:tc>
        <w:tc>
          <w:tcPr>
            <w:tcW w:w="1292" w:type="dxa"/>
            <w:gridSpan w:val="2"/>
            <w:noWrap w:val="0"/>
            <w:vAlign w:val="center"/>
          </w:tcPr>
          <w:p w14:paraId="3201642E">
            <w:pPr>
              <w:rPr>
                <w:rFonts w:hint="eastAsia" w:ascii="楷体_GB2312" w:hAnsi="宋体" w:eastAsia="楷体_GB2312" w:cs="Times New Roman"/>
                <w:color w:val="auto"/>
                <w:sz w:val="18"/>
                <w:szCs w:val="18"/>
              </w:rPr>
            </w:pPr>
          </w:p>
        </w:tc>
        <w:tc>
          <w:tcPr>
            <w:tcW w:w="1242" w:type="dxa"/>
            <w:gridSpan w:val="3"/>
            <w:noWrap w:val="0"/>
            <w:vAlign w:val="center"/>
          </w:tcPr>
          <w:p w14:paraId="6F0686C3">
            <w:pPr>
              <w:jc w:val="center"/>
              <w:rPr>
                <w:rFonts w:hint="eastAsia" w:ascii="黑体" w:hAnsi="宋体" w:eastAsia="黑体" w:cs="Times New Roman"/>
                <w:color w:val="auto"/>
              </w:rPr>
            </w:pPr>
            <w:r>
              <w:rPr>
                <w:rFonts w:hint="eastAsia" w:ascii="黑体" w:hAnsi="宋体" w:eastAsia="黑体" w:cs="Times New Roman"/>
                <w:color w:val="auto"/>
              </w:rPr>
              <w:t>政治面貌</w:t>
            </w:r>
          </w:p>
        </w:tc>
        <w:tc>
          <w:tcPr>
            <w:tcW w:w="1026" w:type="dxa"/>
            <w:noWrap w:val="0"/>
            <w:vAlign w:val="top"/>
          </w:tcPr>
          <w:p w14:paraId="6C41767E">
            <w:pPr>
              <w:rPr>
                <w:rFonts w:hint="eastAsia" w:ascii="楷体_GB2312" w:hAnsi="宋体" w:eastAsia="楷体_GB2312" w:cs="Times New Roman"/>
                <w:color w:val="auto"/>
                <w:sz w:val="18"/>
                <w:szCs w:val="18"/>
              </w:rPr>
            </w:pPr>
          </w:p>
        </w:tc>
        <w:tc>
          <w:tcPr>
            <w:tcW w:w="1192" w:type="dxa"/>
            <w:gridSpan w:val="2"/>
            <w:noWrap w:val="0"/>
            <w:vAlign w:val="center"/>
          </w:tcPr>
          <w:p w14:paraId="2F3DB0BD">
            <w:pPr>
              <w:rPr>
                <w:rFonts w:hint="eastAsia" w:ascii="黑体" w:hAnsi="宋体" w:eastAsia="黑体" w:cs="Times New Roman"/>
                <w:color w:val="auto"/>
              </w:rPr>
            </w:pPr>
            <w:r>
              <w:rPr>
                <w:rFonts w:hint="eastAsia" w:ascii="黑体" w:hAnsi="宋体" w:eastAsia="黑体" w:cs="Times New Roman"/>
                <w:color w:val="auto"/>
              </w:rPr>
              <w:t>健康状况</w:t>
            </w:r>
          </w:p>
        </w:tc>
        <w:tc>
          <w:tcPr>
            <w:tcW w:w="1188" w:type="dxa"/>
            <w:gridSpan w:val="2"/>
            <w:noWrap w:val="0"/>
            <w:vAlign w:val="center"/>
          </w:tcPr>
          <w:p w14:paraId="4FA9A6B4">
            <w:pPr>
              <w:rPr>
                <w:rFonts w:hint="eastAsia" w:ascii="楷体_GB2312" w:hAnsi="宋体" w:eastAsia="楷体_GB2312" w:cs="Times New Roman"/>
                <w:color w:val="auto"/>
                <w:sz w:val="18"/>
                <w:szCs w:val="18"/>
              </w:rPr>
            </w:pPr>
          </w:p>
        </w:tc>
        <w:tc>
          <w:tcPr>
            <w:tcW w:w="1902" w:type="dxa"/>
            <w:vMerge w:val="continue"/>
            <w:noWrap w:val="0"/>
            <w:vAlign w:val="top"/>
          </w:tcPr>
          <w:p w14:paraId="127AAC3C">
            <w:pPr>
              <w:rPr>
                <w:rFonts w:hint="eastAsia" w:ascii="黑体" w:hAnsi="宋体" w:eastAsia="黑体" w:cs="Times New Roman"/>
                <w:color w:val="auto"/>
              </w:rPr>
            </w:pPr>
          </w:p>
        </w:tc>
      </w:tr>
      <w:tr w14:paraId="2E93E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800" w:type="dxa"/>
            <w:gridSpan w:val="2"/>
            <w:noWrap w:val="0"/>
            <w:vAlign w:val="center"/>
          </w:tcPr>
          <w:p w14:paraId="4CF7684C">
            <w:pPr>
              <w:jc w:val="center"/>
              <w:rPr>
                <w:rFonts w:hint="eastAsia" w:ascii="黑体" w:hAnsi="宋体" w:eastAsia="黑体" w:cs="Times New Roman"/>
                <w:color w:val="auto"/>
              </w:rPr>
            </w:pPr>
            <w:r>
              <w:rPr>
                <w:rFonts w:hint="eastAsia" w:ascii="黑体" w:hAnsi="宋体" w:eastAsia="黑体" w:cs="Times New Roman"/>
                <w:color w:val="auto"/>
              </w:rPr>
              <w:t>毕业院校及专业</w:t>
            </w:r>
          </w:p>
        </w:tc>
        <w:tc>
          <w:tcPr>
            <w:tcW w:w="2534" w:type="dxa"/>
            <w:gridSpan w:val="5"/>
            <w:noWrap w:val="0"/>
            <w:vAlign w:val="center"/>
          </w:tcPr>
          <w:p w14:paraId="3E7BD99E">
            <w:pPr>
              <w:rPr>
                <w:rFonts w:hint="eastAsia" w:ascii="楷体_GB2312" w:hAnsi="宋体" w:eastAsia="楷体_GB2312" w:cs="Times New Roman"/>
                <w:color w:val="auto"/>
                <w:sz w:val="18"/>
                <w:szCs w:val="18"/>
              </w:rPr>
            </w:pPr>
          </w:p>
        </w:tc>
        <w:tc>
          <w:tcPr>
            <w:tcW w:w="1528" w:type="dxa"/>
            <w:gridSpan w:val="2"/>
            <w:noWrap w:val="0"/>
            <w:vAlign w:val="center"/>
          </w:tcPr>
          <w:p w14:paraId="22543B04">
            <w:pPr>
              <w:jc w:val="center"/>
              <w:rPr>
                <w:rFonts w:hint="eastAsia" w:ascii="黑体" w:hAnsi="宋体" w:eastAsia="黑体" w:cs="Times New Roman"/>
                <w:color w:val="auto"/>
              </w:rPr>
            </w:pPr>
            <w:r>
              <w:rPr>
                <w:rFonts w:hint="eastAsia" w:ascii="黑体" w:hAnsi="宋体" w:eastAsia="黑体" w:cs="Times New Roman"/>
                <w:color w:val="auto"/>
              </w:rPr>
              <w:t>参加工作时间</w:t>
            </w:r>
          </w:p>
        </w:tc>
        <w:tc>
          <w:tcPr>
            <w:tcW w:w="1878" w:type="dxa"/>
            <w:gridSpan w:val="3"/>
            <w:noWrap w:val="0"/>
            <w:vAlign w:val="center"/>
          </w:tcPr>
          <w:p w14:paraId="18181E26">
            <w:pPr>
              <w:rPr>
                <w:rFonts w:hint="eastAsia" w:ascii="楷体_GB2312" w:hAnsi="宋体" w:eastAsia="楷体_GB2312" w:cs="Times New Roman"/>
                <w:color w:val="auto"/>
                <w:sz w:val="18"/>
                <w:szCs w:val="18"/>
              </w:rPr>
            </w:pPr>
          </w:p>
        </w:tc>
        <w:tc>
          <w:tcPr>
            <w:tcW w:w="1902" w:type="dxa"/>
            <w:vMerge w:val="continue"/>
            <w:noWrap w:val="0"/>
            <w:vAlign w:val="center"/>
          </w:tcPr>
          <w:p w14:paraId="64C2DA2E">
            <w:pPr>
              <w:jc w:val="center"/>
              <w:rPr>
                <w:rFonts w:hint="eastAsia" w:ascii="楷体_GB2312" w:hAnsi="宋体" w:eastAsia="楷体_GB2312" w:cs="Times New Roman"/>
                <w:color w:val="auto"/>
              </w:rPr>
            </w:pPr>
          </w:p>
        </w:tc>
      </w:tr>
      <w:tr w14:paraId="78F8D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00" w:type="dxa"/>
            <w:gridSpan w:val="2"/>
            <w:noWrap w:val="0"/>
            <w:vAlign w:val="center"/>
          </w:tcPr>
          <w:p w14:paraId="356CD7B3">
            <w:pPr>
              <w:jc w:val="center"/>
              <w:rPr>
                <w:rFonts w:hint="eastAsia" w:ascii="黑体" w:hAnsi="宋体" w:eastAsia="黑体" w:cs="Times New Roman"/>
                <w:color w:val="auto"/>
              </w:rPr>
            </w:pPr>
            <w:r>
              <w:rPr>
                <w:rFonts w:hint="eastAsia" w:ascii="黑体" w:hAnsi="宋体" w:eastAsia="黑体" w:cs="Times New Roman"/>
                <w:color w:val="auto"/>
              </w:rPr>
              <w:t>专业技术职称或职业资格</w:t>
            </w:r>
          </w:p>
        </w:tc>
        <w:tc>
          <w:tcPr>
            <w:tcW w:w="2534" w:type="dxa"/>
            <w:gridSpan w:val="5"/>
            <w:noWrap w:val="0"/>
            <w:vAlign w:val="center"/>
          </w:tcPr>
          <w:p w14:paraId="32D95681">
            <w:pPr>
              <w:rPr>
                <w:rFonts w:hint="eastAsia" w:ascii="楷体_GB2312" w:hAnsi="宋体" w:eastAsia="楷体_GB2312" w:cs="Times New Roman"/>
                <w:color w:val="auto"/>
                <w:sz w:val="18"/>
                <w:szCs w:val="18"/>
              </w:rPr>
            </w:pPr>
          </w:p>
        </w:tc>
        <w:tc>
          <w:tcPr>
            <w:tcW w:w="1528" w:type="dxa"/>
            <w:gridSpan w:val="2"/>
            <w:noWrap w:val="0"/>
            <w:vAlign w:val="center"/>
          </w:tcPr>
          <w:p w14:paraId="2ACCFBC4">
            <w:pPr>
              <w:jc w:val="center"/>
              <w:rPr>
                <w:rFonts w:hint="eastAsia" w:ascii="黑体" w:hAnsi="宋体" w:eastAsia="黑体" w:cs="Times New Roman"/>
                <w:color w:val="auto"/>
              </w:rPr>
            </w:pPr>
            <w:r>
              <w:rPr>
                <w:rFonts w:hint="eastAsia" w:ascii="黑体" w:hAnsi="宋体" w:eastAsia="黑体" w:cs="Times New Roman"/>
                <w:color w:val="auto"/>
              </w:rPr>
              <w:t>通讯地址</w:t>
            </w:r>
          </w:p>
        </w:tc>
        <w:tc>
          <w:tcPr>
            <w:tcW w:w="3780" w:type="dxa"/>
            <w:gridSpan w:val="4"/>
            <w:noWrap w:val="0"/>
            <w:vAlign w:val="center"/>
          </w:tcPr>
          <w:p w14:paraId="36E64F73">
            <w:pPr>
              <w:rPr>
                <w:rFonts w:hint="eastAsia" w:ascii="楷体_GB2312" w:hAnsi="宋体" w:eastAsia="楷体_GB2312" w:cs="Times New Roman"/>
                <w:color w:val="auto"/>
                <w:sz w:val="18"/>
                <w:szCs w:val="18"/>
              </w:rPr>
            </w:pPr>
          </w:p>
        </w:tc>
      </w:tr>
      <w:tr w14:paraId="6C84C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800" w:type="dxa"/>
            <w:gridSpan w:val="2"/>
            <w:noWrap w:val="0"/>
            <w:vAlign w:val="center"/>
          </w:tcPr>
          <w:p w14:paraId="3ADA366D">
            <w:pPr>
              <w:jc w:val="center"/>
              <w:rPr>
                <w:rFonts w:hint="eastAsia" w:ascii="黑体" w:hAnsi="宋体" w:eastAsia="黑体" w:cs="Times New Roman"/>
                <w:color w:val="auto"/>
              </w:rPr>
            </w:pPr>
            <w:r>
              <w:rPr>
                <w:rFonts w:hint="eastAsia" w:ascii="黑体" w:hAnsi="宋体" w:eastAsia="黑体" w:cs="Times New Roman"/>
                <w:color w:val="auto"/>
              </w:rPr>
              <w:t>身份证号码</w:t>
            </w:r>
          </w:p>
        </w:tc>
        <w:tc>
          <w:tcPr>
            <w:tcW w:w="2534" w:type="dxa"/>
            <w:gridSpan w:val="5"/>
            <w:noWrap w:val="0"/>
            <w:vAlign w:val="center"/>
          </w:tcPr>
          <w:p w14:paraId="17270EB6">
            <w:pPr>
              <w:rPr>
                <w:rFonts w:hint="eastAsia" w:ascii="楷体_GB2312" w:hAnsi="宋体" w:eastAsia="楷体_GB2312" w:cs="Times New Roman"/>
                <w:color w:val="auto"/>
                <w:sz w:val="18"/>
                <w:szCs w:val="18"/>
              </w:rPr>
            </w:pPr>
          </w:p>
        </w:tc>
        <w:tc>
          <w:tcPr>
            <w:tcW w:w="1528" w:type="dxa"/>
            <w:gridSpan w:val="2"/>
            <w:noWrap w:val="0"/>
            <w:vAlign w:val="center"/>
          </w:tcPr>
          <w:p w14:paraId="2D04C51B">
            <w:pPr>
              <w:jc w:val="center"/>
              <w:rPr>
                <w:rFonts w:hint="eastAsia" w:ascii="黑体" w:hAnsi="宋体" w:eastAsia="黑体" w:cs="Times New Roman"/>
                <w:color w:val="auto"/>
              </w:rPr>
            </w:pPr>
            <w:r>
              <w:rPr>
                <w:rFonts w:hint="eastAsia" w:ascii="黑体" w:hAnsi="宋体" w:eastAsia="黑体" w:cs="Times New Roman"/>
                <w:color w:val="auto"/>
              </w:rPr>
              <w:t>联系电话</w:t>
            </w:r>
          </w:p>
        </w:tc>
        <w:tc>
          <w:tcPr>
            <w:tcW w:w="3780" w:type="dxa"/>
            <w:gridSpan w:val="4"/>
            <w:noWrap w:val="0"/>
            <w:vAlign w:val="center"/>
          </w:tcPr>
          <w:p w14:paraId="52F3C905">
            <w:pPr>
              <w:rPr>
                <w:rFonts w:hint="eastAsia" w:ascii="楷体_GB2312" w:hAnsi="宋体" w:eastAsia="楷体_GB2312" w:cs="Times New Roman"/>
                <w:color w:val="auto"/>
                <w:sz w:val="18"/>
                <w:szCs w:val="18"/>
              </w:rPr>
            </w:pPr>
          </w:p>
        </w:tc>
      </w:tr>
      <w:tr w14:paraId="713D0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tcBorders>
              <w:bottom w:val="single" w:color="auto" w:sz="8" w:space="0"/>
            </w:tcBorders>
            <w:noWrap w:val="0"/>
            <w:vAlign w:val="center"/>
          </w:tcPr>
          <w:p w14:paraId="05390F3B">
            <w:pPr>
              <w:jc w:val="center"/>
              <w:rPr>
                <w:rFonts w:hint="eastAsia" w:ascii="黑体" w:hAnsi="宋体" w:eastAsia="黑体" w:cs="Times New Roman"/>
                <w:color w:val="auto"/>
              </w:rPr>
            </w:pPr>
            <w:r>
              <w:rPr>
                <w:rFonts w:hint="eastAsia" w:ascii="黑体" w:hAnsi="宋体" w:eastAsia="黑体" w:cs="Times New Roman"/>
                <w:color w:val="auto"/>
              </w:rPr>
              <w:t>现工作单位</w:t>
            </w:r>
          </w:p>
          <w:p w14:paraId="7CD57E76">
            <w:pPr>
              <w:jc w:val="center"/>
              <w:rPr>
                <w:rFonts w:hint="eastAsia" w:ascii="黑体" w:hAnsi="宋体" w:eastAsia="黑体" w:cs="Times New Roman"/>
                <w:color w:val="auto"/>
              </w:rPr>
            </w:pPr>
            <w:r>
              <w:rPr>
                <w:rFonts w:hint="eastAsia" w:ascii="黑体" w:hAnsi="宋体" w:eastAsia="黑体" w:cs="Times New Roman"/>
                <w:color w:val="auto"/>
              </w:rPr>
              <w:t>及职务</w:t>
            </w:r>
          </w:p>
        </w:tc>
        <w:tc>
          <w:tcPr>
            <w:tcW w:w="4062" w:type="dxa"/>
            <w:gridSpan w:val="7"/>
            <w:tcBorders>
              <w:bottom w:val="single" w:color="auto" w:sz="8" w:space="0"/>
            </w:tcBorders>
            <w:noWrap w:val="0"/>
            <w:vAlign w:val="center"/>
          </w:tcPr>
          <w:p w14:paraId="4A9EB867">
            <w:pPr>
              <w:jc w:val="center"/>
              <w:rPr>
                <w:rFonts w:hint="eastAsia" w:ascii="楷体_GB2312" w:hAnsi="宋体" w:eastAsia="楷体_GB2312" w:cs="Times New Roman"/>
                <w:color w:val="auto"/>
                <w:sz w:val="18"/>
                <w:szCs w:val="18"/>
              </w:rPr>
            </w:pPr>
          </w:p>
        </w:tc>
        <w:tc>
          <w:tcPr>
            <w:tcW w:w="926" w:type="dxa"/>
            <w:gridSpan w:val="2"/>
            <w:tcBorders>
              <w:bottom w:val="single" w:color="auto" w:sz="8" w:space="0"/>
            </w:tcBorders>
            <w:noWrap w:val="0"/>
            <w:vAlign w:val="center"/>
          </w:tcPr>
          <w:p w14:paraId="68F1AA63">
            <w:pPr>
              <w:jc w:val="center"/>
              <w:rPr>
                <w:rFonts w:hint="eastAsia" w:ascii="黑体" w:hAnsi="宋体" w:eastAsia="黑体" w:cs="Times New Roman"/>
                <w:color w:val="auto"/>
              </w:rPr>
            </w:pPr>
            <w:r>
              <w:rPr>
                <w:rFonts w:hint="eastAsia" w:ascii="黑体" w:hAnsi="宋体" w:eastAsia="黑体" w:cs="Times New Roman"/>
                <w:color w:val="auto"/>
              </w:rPr>
              <w:t>E-mail</w:t>
            </w:r>
          </w:p>
        </w:tc>
        <w:tc>
          <w:tcPr>
            <w:tcW w:w="2854" w:type="dxa"/>
            <w:gridSpan w:val="2"/>
            <w:tcBorders>
              <w:bottom w:val="single" w:color="auto" w:sz="8" w:space="0"/>
            </w:tcBorders>
            <w:noWrap w:val="0"/>
            <w:vAlign w:val="center"/>
          </w:tcPr>
          <w:p w14:paraId="593FD6DE">
            <w:pPr>
              <w:rPr>
                <w:rFonts w:hint="eastAsia" w:ascii="楷体_GB2312" w:hAnsi="宋体" w:eastAsia="楷体_GB2312" w:cs="Times New Roman"/>
                <w:color w:val="auto"/>
                <w:sz w:val="18"/>
                <w:szCs w:val="18"/>
              </w:rPr>
            </w:pPr>
          </w:p>
        </w:tc>
      </w:tr>
      <w:tr w14:paraId="252AF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00" w:type="dxa"/>
            <w:gridSpan w:val="2"/>
            <w:tcBorders>
              <w:bottom w:val="single" w:color="auto" w:sz="8" w:space="0"/>
            </w:tcBorders>
            <w:noWrap w:val="0"/>
            <w:vAlign w:val="center"/>
          </w:tcPr>
          <w:p w14:paraId="4E5FA76B">
            <w:pPr>
              <w:jc w:val="center"/>
              <w:rPr>
                <w:rFonts w:hint="eastAsia" w:ascii="黑体" w:hAnsi="宋体" w:eastAsia="黑体" w:cs="Times New Roman"/>
                <w:color w:val="auto"/>
              </w:rPr>
            </w:pPr>
            <w:r>
              <w:rPr>
                <w:rFonts w:hint="eastAsia" w:ascii="黑体" w:hAnsi="宋体" w:eastAsia="黑体" w:cs="Times New Roman"/>
                <w:color w:val="auto"/>
                <w:lang w:val="en-US" w:eastAsia="zh-CN"/>
              </w:rPr>
              <w:t>应聘</w:t>
            </w:r>
            <w:r>
              <w:rPr>
                <w:rFonts w:hint="eastAsia" w:ascii="黑体" w:hAnsi="宋体" w:eastAsia="黑体" w:cs="Times New Roman"/>
                <w:color w:val="auto"/>
              </w:rPr>
              <w:t>职位</w:t>
            </w:r>
          </w:p>
        </w:tc>
        <w:tc>
          <w:tcPr>
            <w:tcW w:w="4062" w:type="dxa"/>
            <w:gridSpan w:val="7"/>
            <w:tcBorders>
              <w:bottom w:val="single" w:color="auto" w:sz="8" w:space="0"/>
            </w:tcBorders>
            <w:noWrap w:val="0"/>
            <w:vAlign w:val="center"/>
          </w:tcPr>
          <w:p w14:paraId="73A90CB0">
            <w:pPr>
              <w:jc w:val="center"/>
              <w:rPr>
                <w:rFonts w:hint="eastAsia" w:ascii="楷体_GB2312" w:hAnsi="宋体" w:eastAsia="楷体_GB2312" w:cs="Times New Roman"/>
                <w:color w:val="auto"/>
                <w:sz w:val="18"/>
                <w:szCs w:val="18"/>
              </w:rPr>
            </w:pPr>
          </w:p>
        </w:tc>
        <w:tc>
          <w:tcPr>
            <w:tcW w:w="926" w:type="dxa"/>
            <w:gridSpan w:val="2"/>
            <w:tcBorders>
              <w:bottom w:val="single" w:color="auto" w:sz="8" w:space="0"/>
            </w:tcBorders>
            <w:noWrap w:val="0"/>
            <w:vAlign w:val="top"/>
          </w:tcPr>
          <w:p w14:paraId="45FABBDA">
            <w:pPr>
              <w:rPr>
                <w:rFonts w:hint="eastAsia" w:ascii="黑体" w:hAnsi="宋体" w:eastAsia="黑体" w:cs="Times New Roman"/>
                <w:color w:val="auto"/>
              </w:rPr>
            </w:pPr>
            <w:r>
              <w:rPr>
                <w:rFonts w:hint="eastAsia" w:ascii="黑体" w:hAnsi="宋体" w:eastAsia="黑体" w:cs="Times New Roman"/>
                <w:color w:val="auto"/>
              </w:rPr>
              <w:t>档案所在单位</w:t>
            </w:r>
          </w:p>
        </w:tc>
        <w:tc>
          <w:tcPr>
            <w:tcW w:w="2854" w:type="dxa"/>
            <w:gridSpan w:val="2"/>
            <w:tcBorders>
              <w:bottom w:val="single" w:color="auto" w:sz="8" w:space="0"/>
            </w:tcBorders>
            <w:noWrap w:val="0"/>
            <w:vAlign w:val="center"/>
          </w:tcPr>
          <w:p w14:paraId="2B22746A">
            <w:pPr>
              <w:rPr>
                <w:rFonts w:hint="eastAsia" w:ascii="楷体_GB2312" w:hAnsi="宋体" w:eastAsia="楷体_GB2312" w:cs="Times New Roman"/>
                <w:color w:val="auto"/>
                <w:sz w:val="18"/>
                <w:szCs w:val="18"/>
              </w:rPr>
            </w:pPr>
          </w:p>
        </w:tc>
      </w:tr>
      <w:tr w14:paraId="17657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42" w:type="dxa"/>
            <w:gridSpan w:val="13"/>
            <w:tcBorders>
              <w:bottom w:val="single" w:color="auto" w:sz="8" w:space="0"/>
            </w:tcBorders>
            <w:noWrap w:val="0"/>
            <w:vAlign w:val="center"/>
          </w:tcPr>
          <w:p w14:paraId="14362CAE">
            <w:pPr>
              <w:jc w:val="center"/>
              <w:rPr>
                <w:rFonts w:hint="eastAsia" w:ascii="黑体" w:hAnsi="宋体" w:eastAsia="黑体" w:cs="Times New Roman"/>
                <w:color w:val="auto"/>
                <w:lang w:val="en-US" w:eastAsia="zh-CN"/>
              </w:rPr>
            </w:pPr>
            <w:r>
              <w:rPr>
                <w:rFonts w:hint="eastAsia" w:ascii="黑体" w:hAnsi="宋体" w:eastAsia="黑体" w:cs="Times New Roman"/>
                <w:color w:val="auto"/>
                <w:lang w:val="en-US" w:eastAsia="zh-CN"/>
              </w:rPr>
              <w:t>是否有近亲属在西南能矿集团股份有限公司系统及贵州西南能矿锌锗有限公司工作</w:t>
            </w:r>
          </w:p>
          <w:p w14:paraId="7AE70593">
            <w:pPr>
              <w:jc w:val="center"/>
              <w:rPr>
                <w:rFonts w:hint="default" w:ascii="黑体" w:hAnsi="宋体" w:eastAsia="黑体" w:cs="Times New Roman"/>
                <w:color w:val="auto"/>
                <w:lang w:val="en-US" w:eastAsia="zh-CN"/>
              </w:rPr>
            </w:pPr>
            <w:r>
              <w:rPr>
                <w:rFonts w:hint="eastAsia" w:ascii="黑体" w:hAnsi="宋体" w:eastAsia="黑体" w:cs="Times New Roman"/>
                <w:color w:val="auto"/>
                <w:lang w:val="en-US" w:eastAsia="zh-CN"/>
              </w:rPr>
              <w:t>（包括夫妻关系、直系血亲关系、三代以内旁系血亲关系及近姻亲关系）</w:t>
            </w:r>
          </w:p>
        </w:tc>
      </w:tr>
      <w:tr w14:paraId="502EA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restart"/>
            <w:noWrap w:val="0"/>
            <w:vAlign w:val="center"/>
          </w:tcPr>
          <w:p w14:paraId="096712AF">
            <w:pPr>
              <w:ind w:firstLine="500" w:firstLineChars="0"/>
              <w:jc w:val="center"/>
              <w:rPr>
                <w:rFonts w:hint="eastAsia" w:ascii="黑体" w:hAnsi="宋体" w:eastAsia="黑体" w:cs="Times New Roman"/>
                <w:color w:val="auto"/>
                <w:lang w:val="en-US" w:eastAsia="zh-CN"/>
              </w:rPr>
            </w:pPr>
          </w:p>
          <w:p w14:paraId="6312EAA8">
            <w:pPr>
              <w:ind w:firstLine="500" w:firstLineChars="0"/>
              <w:jc w:val="center"/>
              <w:rPr>
                <w:rFonts w:hint="eastAsia" w:ascii="黑体" w:hAnsi="宋体" w:eastAsia="黑体" w:cs="Times New Roman"/>
                <w:color w:val="auto"/>
                <w:lang w:val="en-US" w:eastAsia="zh-CN"/>
              </w:rPr>
            </w:pPr>
          </w:p>
          <w:p w14:paraId="4F1A3BF5">
            <w:pPr>
              <w:ind w:firstLine="500" w:firstLineChars="0"/>
              <w:jc w:val="both"/>
              <w:rPr>
                <w:rFonts w:hint="eastAsia" w:ascii="黑体" w:hAnsi="宋体" w:eastAsia="黑体" w:cs="Times New Roman"/>
                <w:color w:val="auto"/>
                <w:lang w:val="en-US" w:eastAsia="zh-CN"/>
              </w:rPr>
            </w:pPr>
            <w:r>
              <w:rPr>
                <w:rFonts w:hint="eastAsia" w:ascii="黑体" w:hAnsi="宋体" w:eastAsia="黑体" w:cs="Times New Roman"/>
                <w:color w:val="auto"/>
                <w:lang w:val="en-US" w:eastAsia="zh-CN"/>
              </w:rPr>
              <w:t>是</w:t>
            </w:r>
          </w:p>
        </w:tc>
        <w:tc>
          <w:tcPr>
            <w:tcW w:w="1617" w:type="dxa"/>
            <w:gridSpan w:val="4"/>
            <w:tcBorders>
              <w:bottom w:val="single" w:color="auto" w:sz="8" w:space="0"/>
            </w:tcBorders>
            <w:noWrap w:val="0"/>
            <w:vAlign w:val="center"/>
          </w:tcPr>
          <w:p w14:paraId="4DA9289F">
            <w:pPr>
              <w:jc w:val="center"/>
              <w:rPr>
                <w:rFonts w:hint="eastAsia" w:eastAsia="宋体"/>
                <w:color w:val="auto"/>
                <w:sz w:val="21"/>
                <w:lang w:val="en-US" w:eastAsia="zh-CN"/>
              </w:rPr>
            </w:pPr>
            <w:r>
              <w:rPr>
                <w:rFonts w:hint="eastAsia"/>
                <w:color w:val="auto"/>
                <w:sz w:val="21"/>
                <w:lang w:val="en-US" w:eastAsia="zh-CN"/>
              </w:rPr>
              <w:t>姓名</w:t>
            </w:r>
          </w:p>
        </w:tc>
        <w:tc>
          <w:tcPr>
            <w:tcW w:w="4438" w:type="dxa"/>
            <w:gridSpan w:val="7"/>
            <w:tcBorders>
              <w:bottom w:val="single" w:color="auto" w:sz="8" w:space="0"/>
            </w:tcBorders>
            <w:noWrap w:val="0"/>
            <w:vAlign w:val="center"/>
          </w:tcPr>
          <w:p w14:paraId="5470CCCD">
            <w:pPr>
              <w:jc w:val="center"/>
              <w:rPr>
                <w:rFonts w:hint="eastAsia" w:eastAsia="宋体"/>
                <w:color w:val="auto"/>
                <w:sz w:val="21"/>
                <w:lang w:val="en-US" w:eastAsia="zh-CN"/>
              </w:rPr>
            </w:pPr>
            <w:r>
              <w:rPr>
                <w:rFonts w:hint="eastAsia"/>
                <w:color w:val="auto"/>
                <w:sz w:val="21"/>
                <w:lang w:val="en-US" w:eastAsia="zh-CN"/>
              </w:rPr>
              <w:t>单位及职务</w:t>
            </w:r>
          </w:p>
        </w:tc>
        <w:tc>
          <w:tcPr>
            <w:tcW w:w="1902" w:type="dxa"/>
            <w:tcBorders>
              <w:bottom w:val="single" w:color="auto" w:sz="8" w:space="0"/>
            </w:tcBorders>
            <w:noWrap w:val="0"/>
            <w:vAlign w:val="center"/>
          </w:tcPr>
          <w:p w14:paraId="476525B0">
            <w:pPr>
              <w:jc w:val="center"/>
              <w:rPr>
                <w:rFonts w:hint="eastAsia" w:eastAsia="宋体"/>
                <w:color w:val="auto"/>
                <w:sz w:val="21"/>
                <w:lang w:val="en-US" w:eastAsia="zh-CN"/>
              </w:rPr>
            </w:pPr>
            <w:r>
              <w:rPr>
                <w:rFonts w:hint="eastAsia"/>
                <w:color w:val="auto"/>
                <w:sz w:val="21"/>
                <w:lang w:val="en-US" w:eastAsia="zh-CN"/>
              </w:rPr>
              <w:t>关系</w:t>
            </w:r>
          </w:p>
        </w:tc>
      </w:tr>
      <w:tr w14:paraId="21BD0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continue"/>
            <w:noWrap w:val="0"/>
            <w:vAlign w:val="center"/>
          </w:tcPr>
          <w:p w14:paraId="2967E59C">
            <w:pPr>
              <w:ind w:firstLine="500" w:firstLineChars="0"/>
              <w:jc w:val="both"/>
              <w:rPr>
                <w:color w:val="auto"/>
                <w:sz w:val="21"/>
              </w:rPr>
            </w:pPr>
          </w:p>
        </w:tc>
        <w:tc>
          <w:tcPr>
            <w:tcW w:w="1617" w:type="dxa"/>
            <w:gridSpan w:val="4"/>
            <w:tcBorders>
              <w:bottom w:val="single" w:color="auto" w:sz="8" w:space="0"/>
            </w:tcBorders>
            <w:noWrap w:val="0"/>
            <w:vAlign w:val="center"/>
          </w:tcPr>
          <w:p w14:paraId="689DAF2B">
            <w:pPr>
              <w:jc w:val="center"/>
              <w:rPr>
                <w:rFonts w:hint="eastAsia"/>
                <w:color w:val="auto"/>
                <w:sz w:val="21"/>
                <w:lang w:val="en-US" w:eastAsia="zh-CN"/>
              </w:rPr>
            </w:pPr>
          </w:p>
        </w:tc>
        <w:tc>
          <w:tcPr>
            <w:tcW w:w="4438" w:type="dxa"/>
            <w:gridSpan w:val="7"/>
            <w:tcBorders>
              <w:bottom w:val="single" w:color="auto" w:sz="8" w:space="0"/>
            </w:tcBorders>
            <w:noWrap w:val="0"/>
            <w:vAlign w:val="center"/>
          </w:tcPr>
          <w:p w14:paraId="5DBDA32E">
            <w:pPr>
              <w:jc w:val="center"/>
              <w:rPr>
                <w:rFonts w:hint="eastAsia"/>
                <w:color w:val="auto"/>
                <w:sz w:val="21"/>
                <w:lang w:val="en-US" w:eastAsia="zh-CN"/>
              </w:rPr>
            </w:pPr>
          </w:p>
        </w:tc>
        <w:tc>
          <w:tcPr>
            <w:tcW w:w="1902" w:type="dxa"/>
            <w:tcBorders>
              <w:bottom w:val="single" w:color="auto" w:sz="8" w:space="0"/>
            </w:tcBorders>
            <w:noWrap w:val="0"/>
            <w:vAlign w:val="center"/>
          </w:tcPr>
          <w:p w14:paraId="205937F4">
            <w:pPr>
              <w:jc w:val="center"/>
              <w:rPr>
                <w:rFonts w:hint="eastAsia"/>
                <w:color w:val="auto"/>
                <w:sz w:val="21"/>
                <w:lang w:val="en-US" w:eastAsia="zh-CN"/>
              </w:rPr>
            </w:pPr>
          </w:p>
        </w:tc>
      </w:tr>
      <w:tr w14:paraId="041FD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continue"/>
            <w:noWrap w:val="0"/>
            <w:vAlign w:val="center"/>
          </w:tcPr>
          <w:p w14:paraId="4CAAA5A0">
            <w:pPr>
              <w:ind w:firstLine="500" w:firstLineChars="0"/>
              <w:jc w:val="both"/>
              <w:rPr>
                <w:color w:val="auto"/>
                <w:sz w:val="21"/>
              </w:rPr>
            </w:pPr>
          </w:p>
        </w:tc>
        <w:tc>
          <w:tcPr>
            <w:tcW w:w="1617" w:type="dxa"/>
            <w:gridSpan w:val="4"/>
            <w:tcBorders>
              <w:bottom w:val="single" w:color="auto" w:sz="8" w:space="0"/>
            </w:tcBorders>
            <w:noWrap w:val="0"/>
            <w:vAlign w:val="center"/>
          </w:tcPr>
          <w:p w14:paraId="53442E67">
            <w:pPr>
              <w:jc w:val="center"/>
              <w:rPr>
                <w:rFonts w:hint="eastAsia"/>
                <w:color w:val="auto"/>
                <w:sz w:val="21"/>
                <w:lang w:val="en-US" w:eastAsia="zh-CN"/>
              </w:rPr>
            </w:pPr>
          </w:p>
        </w:tc>
        <w:tc>
          <w:tcPr>
            <w:tcW w:w="4438" w:type="dxa"/>
            <w:gridSpan w:val="7"/>
            <w:tcBorders>
              <w:bottom w:val="single" w:color="auto" w:sz="8" w:space="0"/>
            </w:tcBorders>
            <w:noWrap w:val="0"/>
            <w:vAlign w:val="center"/>
          </w:tcPr>
          <w:p w14:paraId="7D5B78D8">
            <w:pPr>
              <w:jc w:val="center"/>
              <w:rPr>
                <w:rFonts w:hint="eastAsia"/>
                <w:color w:val="auto"/>
                <w:sz w:val="21"/>
                <w:lang w:val="en-US" w:eastAsia="zh-CN"/>
              </w:rPr>
            </w:pPr>
          </w:p>
        </w:tc>
        <w:tc>
          <w:tcPr>
            <w:tcW w:w="1902" w:type="dxa"/>
            <w:tcBorders>
              <w:bottom w:val="single" w:color="auto" w:sz="8" w:space="0"/>
            </w:tcBorders>
            <w:noWrap w:val="0"/>
            <w:vAlign w:val="center"/>
          </w:tcPr>
          <w:p w14:paraId="1325AC20">
            <w:pPr>
              <w:jc w:val="center"/>
              <w:rPr>
                <w:rFonts w:hint="eastAsia"/>
                <w:color w:val="auto"/>
                <w:sz w:val="21"/>
                <w:lang w:val="en-US" w:eastAsia="zh-CN"/>
              </w:rPr>
            </w:pPr>
          </w:p>
        </w:tc>
      </w:tr>
      <w:tr w14:paraId="414C1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continue"/>
            <w:tcBorders>
              <w:bottom w:val="single" w:color="auto" w:sz="8" w:space="0"/>
            </w:tcBorders>
            <w:noWrap w:val="0"/>
            <w:vAlign w:val="center"/>
          </w:tcPr>
          <w:p w14:paraId="44771FA9">
            <w:pPr>
              <w:ind w:firstLine="500" w:firstLineChars="0"/>
              <w:jc w:val="both"/>
              <w:rPr>
                <w:color w:val="auto"/>
                <w:sz w:val="21"/>
              </w:rPr>
            </w:pPr>
          </w:p>
        </w:tc>
        <w:tc>
          <w:tcPr>
            <w:tcW w:w="1617" w:type="dxa"/>
            <w:gridSpan w:val="4"/>
            <w:tcBorders>
              <w:bottom w:val="single" w:color="auto" w:sz="8" w:space="0"/>
            </w:tcBorders>
            <w:noWrap w:val="0"/>
            <w:vAlign w:val="center"/>
          </w:tcPr>
          <w:p w14:paraId="0B89E5BD">
            <w:pPr>
              <w:jc w:val="center"/>
              <w:rPr>
                <w:rFonts w:hint="eastAsia"/>
                <w:color w:val="auto"/>
                <w:sz w:val="21"/>
                <w:lang w:val="en-US" w:eastAsia="zh-CN"/>
              </w:rPr>
            </w:pPr>
          </w:p>
        </w:tc>
        <w:tc>
          <w:tcPr>
            <w:tcW w:w="4438" w:type="dxa"/>
            <w:gridSpan w:val="7"/>
            <w:tcBorders>
              <w:bottom w:val="single" w:color="auto" w:sz="8" w:space="0"/>
            </w:tcBorders>
            <w:noWrap w:val="0"/>
            <w:vAlign w:val="center"/>
          </w:tcPr>
          <w:p w14:paraId="14DC7D33">
            <w:pPr>
              <w:jc w:val="center"/>
              <w:rPr>
                <w:rFonts w:hint="eastAsia"/>
                <w:color w:val="auto"/>
                <w:sz w:val="21"/>
                <w:lang w:val="en-US" w:eastAsia="zh-CN"/>
              </w:rPr>
            </w:pPr>
          </w:p>
        </w:tc>
        <w:tc>
          <w:tcPr>
            <w:tcW w:w="1902" w:type="dxa"/>
            <w:tcBorders>
              <w:bottom w:val="single" w:color="auto" w:sz="8" w:space="0"/>
            </w:tcBorders>
            <w:noWrap w:val="0"/>
            <w:vAlign w:val="center"/>
          </w:tcPr>
          <w:p w14:paraId="1E65F59A">
            <w:pPr>
              <w:jc w:val="center"/>
              <w:rPr>
                <w:rFonts w:hint="eastAsia"/>
                <w:color w:val="auto"/>
                <w:sz w:val="21"/>
                <w:lang w:val="en-US" w:eastAsia="zh-CN"/>
              </w:rPr>
            </w:pPr>
          </w:p>
        </w:tc>
      </w:tr>
      <w:tr w14:paraId="4D0CD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tcBorders>
              <w:bottom w:val="single" w:color="auto" w:sz="8" w:space="0"/>
            </w:tcBorders>
            <w:noWrap w:val="0"/>
            <w:vAlign w:val="center"/>
          </w:tcPr>
          <w:p w14:paraId="62B0707B">
            <w:pPr>
              <w:jc w:val="both"/>
              <w:rPr>
                <w:rFonts w:hint="default" w:ascii="黑体" w:hAnsi="宋体" w:eastAsia="黑体" w:cs="Times New Roman"/>
                <w:color w:val="auto"/>
                <w:lang w:val="en-US" w:eastAsia="zh-CN"/>
              </w:rPr>
            </w:pPr>
            <w:r>
              <w:rPr>
                <w:rFonts w:hint="eastAsia" w:ascii="黑体" w:hAnsi="宋体" w:eastAsia="黑体" w:cs="Times New Roman"/>
                <w:color w:val="auto"/>
                <w:lang w:val="en-US" w:eastAsia="zh-CN"/>
              </w:rPr>
              <w:t xml:space="preserve">     否</w:t>
            </w:r>
          </w:p>
        </w:tc>
        <w:tc>
          <w:tcPr>
            <w:tcW w:w="7957" w:type="dxa"/>
            <w:gridSpan w:val="12"/>
            <w:tcBorders>
              <w:bottom w:val="single" w:color="auto" w:sz="8" w:space="0"/>
            </w:tcBorders>
            <w:noWrap w:val="0"/>
            <w:vAlign w:val="center"/>
          </w:tcPr>
          <w:p w14:paraId="6635DE97">
            <w:pPr>
              <w:jc w:val="both"/>
              <w:rPr>
                <w:color w:val="auto"/>
                <w:sz w:val="21"/>
              </w:rPr>
            </w:pPr>
          </w:p>
        </w:tc>
      </w:tr>
      <w:tr w14:paraId="3C0B7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9642" w:type="dxa"/>
            <w:gridSpan w:val="13"/>
            <w:tcBorders>
              <w:top w:val="single" w:color="auto" w:sz="8" w:space="0"/>
              <w:bottom w:val="single" w:color="auto" w:sz="8" w:space="0"/>
            </w:tcBorders>
            <w:noWrap w:val="0"/>
            <w:vAlign w:val="top"/>
          </w:tcPr>
          <w:p w14:paraId="008905BB">
            <w:pPr>
              <w:rPr>
                <w:rFonts w:hint="eastAsia" w:ascii="黑体" w:hAnsi="宋体" w:eastAsia="黑体" w:cs="Times New Roman"/>
                <w:color w:val="auto"/>
              </w:rPr>
            </w:pPr>
            <w:r>
              <w:rPr>
                <w:rFonts w:hint="eastAsia" w:ascii="黑体" w:hAnsi="宋体" w:eastAsia="黑体" w:cs="Times New Roman"/>
                <w:color w:val="auto"/>
              </w:rPr>
              <w:t>学历情况（从高中填起）：依次填写学习起始年月、院校、专业、学历、学位：</w:t>
            </w:r>
          </w:p>
          <w:p w14:paraId="2FCE8408">
            <w:pPr>
              <w:rPr>
                <w:rFonts w:hint="eastAsia" w:ascii="黑体" w:hAnsi="宋体" w:eastAsia="黑体" w:cs="Times New Roman"/>
                <w:color w:val="auto"/>
              </w:rPr>
            </w:pPr>
          </w:p>
          <w:p w14:paraId="43024D1E">
            <w:pPr>
              <w:rPr>
                <w:rFonts w:hint="eastAsia" w:ascii="黑体" w:hAnsi="宋体" w:eastAsia="黑体" w:cs="Times New Roman"/>
                <w:color w:val="auto"/>
              </w:rPr>
            </w:pPr>
          </w:p>
          <w:p w14:paraId="2B2DFDE5">
            <w:pPr>
              <w:rPr>
                <w:rFonts w:hint="eastAsia" w:ascii="黑体" w:hAnsi="宋体" w:eastAsia="黑体" w:cs="Times New Roman"/>
                <w:color w:val="auto"/>
              </w:rPr>
            </w:pPr>
          </w:p>
          <w:p w14:paraId="64B888FC">
            <w:pPr>
              <w:rPr>
                <w:rFonts w:hint="eastAsia" w:ascii="黑体" w:hAnsi="宋体" w:eastAsia="黑体" w:cs="Times New Roman"/>
                <w:color w:val="auto"/>
              </w:rPr>
            </w:pPr>
          </w:p>
          <w:p w14:paraId="711424C5">
            <w:pPr>
              <w:rPr>
                <w:rFonts w:hint="eastAsia" w:ascii="黑体" w:hAnsi="宋体" w:eastAsia="黑体" w:cs="Times New Roman"/>
                <w:color w:val="auto"/>
              </w:rPr>
            </w:pPr>
          </w:p>
          <w:p w14:paraId="3DA0FE20">
            <w:pPr>
              <w:rPr>
                <w:rFonts w:hint="eastAsia" w:ascii="黑体" w:hAnsi="宋体" w:eastAsia="黑体" w:cs="Times New Roman"/>
                <w:color w:val="auto"/>
              </w:rPr>
            </w:pPr>
          </w:p>
          <w:p w14:paraId="3FA5B2E0">
            <w:pPr>
              <w:rPr>
                <w:rFonts w:hint="eastAsia" w:ascii="黑体" w:hAnsi="宋体" w:eastAsia="黑体" w:cs="Times New Roman"/>
                <w:color w:val="auto"/>
              </w:rPr>
            </w:pPr>
          </w:p>
          <w:p w14:paraId="48EB3547">
            <w:pPr>
              <w:rPr>
                <w:rFonts w:hint="eastAsia" w:ascii="黑体" w:hAnsi="宋体" w:eastAsia="黑体" w:cs="Times New Roman"/>
                <w:color w:val="auto"/>
              </w:rPr>
            </w:pPr>
          </w:p>
          <w:p w14:paraId="2367E51B">
            <w:pPr>
              <w:rPr>
                <w:rFonts w:hint="eastAsia" w:ascii="黑体" w:hAnsi="宋体" w:eastAsia="黑体" w:cs="Times New Roman"/>
                <w:color w:val="auto"/>
              </w:rPr>
            </w:pPr>
          </w:p>
          <w:p w14:paraId="083ECB5C">
            <w:pPr>
              <w:rPr>
                <w:rFonts w:hint="eastAsia" w:ascii="黑体" w:hAnsi="宋体" w:eastAsia="黑体" w:cs="Times New Roman"/>
                <w:color w:val="auto"/>
              </w:rPr>
            </w:pPr>
          </w:p>
        </w:tc>
      </w:tr>
      <w:tr w14:paraId="78F11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642" w:type="dxa"/>
            <w:gridSpan w:val="13"/>
            <w:tcBorders>
              <w:top w:val="single" w:color="auto" w:sz="8" w:space="0"/>
              <w:bottom w:val="single" w:color="auto" w:sz="8" w:space="0"/>
            </w:tcBorders>
            <w:noWrap w:val="0"/>
            <w:vAlign w:val="top"/>
          </w:tcPr>
          <w:p w14:paraId="5CCFF987">
            <w:pPr>
              <w:rPr>
                <w:rFonts w:hint="eastAsia" w:ascii="黑体" w:hAnsi="宋体" w:eastAsia="黑体" w:cs="Times New Roman"/>
                <w:color w:val="auto"/>
              </w:rPr>
            </w:pPr>
            <w:r>
              <w:rPr>
                <w:rFonts w:hint="eastAsia" w:ascii="黑体" w:hAnsi="宋体" w:eastAsia="黑体" w:cs="Times New Roman"/>
                <w:color w:val="auto"/>
              </w:rPr>
              <w:t>主要工作简历：从参加工作填起，依次填写起始年月、何单位何部门任何职务</w:t>
            </w:r>
          </w:p>
          <w:p w14:paraId="1CD912BC">
            <w:pPr>
              <w:rPr>
                <w:rFonts w:hint="eastAsia" w:ascii="黑体" w:hAnsi="宋体" w:eastAsia="黑体" w:cs="Times New Roman"/>
                <w:color w:val="auto"/>
              </w:rPr>
            </w:pPr>
          </w:p>
          <w:p w14:paraId="1BD13A03">
            <w:pPr>
              <w:rPr>
                <w:rFonts w:hint="eastAsia" w:ascii="黑体" w:hAnsi="宋体" w:eastAsia="黑体" w:cs="Times New Roman"/>
                <w:color w:val="auto"/>
              </w:rPr>
            </w:pPr>
          </w:p>
          <w:p w14:paraId="738D3668">
            <w:pPr>
              <w:rPr>
                <w:rFonts w:hint="eastAsia" w:ascii="黑体" w:hAnsi="宋体" w:eastAsia="黑体" w:cs="Times New Roman"/>
                <w:color w:val="auto"/>
              </w:rPr>
            </w:pPr>
          </w:p>
          <w:p w14:paraId="789413BD">
            <w:pPr>
              <w:rPr>
                <w:rFonts w:hint="eastAsia" w:ascii="黑体" w:hAnsi="宋体" w:eastAsia="黑体" w:cs="Times New Roman"/>
                <w:color w:val="auto"/>
              </w:rPr>
            </w:pPr>
          </w:p>
          <w:p w14:paraId="2046B9BB">
            <w:pPr>
              <w:rPr>
                <w:rFonts w:hint="eastAsia" w:ascii="黑体" w:hAnsi="宋体" w:eastAsia="黑体" w:cs="Times New Roman"/>
                <w:color w:val="auto"/>
              </w:rPr>
            </w:pPr>
          </w:p>
          <w:p w14:paraId="10C9725F">
            <w:pPr>
              <w:rPr>
                <w:rFonts w:hint="eastAsia" w:ascii="黑体" w:hAnsi="宋体" w:eastAsia="黑体" w:cs="Times New Roman"/>
                <w:color w:val="auto"/>
              </w:rPr>
            </w:pPr>
          </w:p>
          <w:p w14:paraId="1D669086">
            <w:pPr>
              <w:rPr>
                <w:rFonts w:hint="eastAsia" w:ascii="黑体" w:hAnsi="宋体" w:eastAsia="黑体" w:cs="Times New Roman"/>
                <w:color w:val="auto"/>
              </w:rPr>
            </w:pPr>
          </w:p>
          <w:p w14:paraId="02B87EAC">
            <w:pPr>
              <w:rPr>
                <w:rFonts w:hint="eastAsia" w:ascii="黑体" w:hAnsi="宋体" w:eastAsia="黑体" w:cs="Times New Roman"/>
                <w:color w:val="auto"/>
              </w:rPr>
            </w:pPr>
          </w:p>
        </w:tc>
      </w:tr>
      <w:tr w14:paraId="04493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642" w:type="dxa"/>
            <w:gridSpan w:val="13"/>
            <w:tcBorders>
              <w:top w:val="single" w:color="auto" w:sz="8" w:space="0"/>
              <w:bottom w:val="single" w:color="auto" w:sz="8" w:space="0"/>
            </w:tcBorders>
            <w:noWrap w:val="0"/>
            <w:vAlign w:val="top"/>
          </w:tcPr>
          <w:p w14:paraId="7C1A8C40">
            <w:pPr>
              <w:rPr>
                <w:rFonts w:hint="eastAsia" w:ascii="黑体" w:hAnsi="宋体" w:eastAsia="黑体" w:cs="Times New Roman"/>
                <w:color w:val="auto"/>
              </w:rPr>
            </w:pPr>
            <w:r>
              <w:rPr>
                <w:rFonts w:hint="eastAsia" w:ascii="黑体" w:hAnsi="宋体" w:eastAsia="黑体" w:cs="Times New Roman"/>
                <w:color w:val="auto"/>
              </w:rPr>
              <w:t>主要工作业绩：</w:t>
            </w:r>
          </w:p>
          <w:p w14:paraId="1DD5D92D">
            <w:pPr>
              <w:rPr>
                <w:rFonts w:hint="eastAsia" w:ascii="黑体" w:hAnsi="宋体" w:eastAsia="黑体" w:cs="Times New Roman"/>
                <w:color w:val="auto"/>
              </w:rPr>
            </w:pPr>
          </w:p>
          <w:p w14:paraId="0E08FD94">
            <w:pPr>
              <w:rPr>
                <w:rFonts w:hint="eastAsia" w:ascii="黑体" w:hAnsi="宋体" w:eastAsia="黑体" w:cs="Times New Roman"/>
                <w:color w:val="auto"/>
              </w:rPr>
            </w:pPr>
          </w:p>
          <w:p w14:paraId="3AA8FD87">
            <w:pPr>
              <w:rPr>
                <w:rFonts w:hint="eastAsia" w:ascii="黑体" w:hAnsi="宋体" w:eastAsia="黑体" w:cs="Times New Roman"/>
                <w:color w:val="auto"/>
              </w:rPr>
            </w:pPr>
          </w:p>
          <w:p w14:paraId="4A762FA0">
            <w:pPr>
              <w:rPr>
                <w:rFonts w:hint="eastAsia" w:ascii="黑体" w:hAnsi="宋体" w:eastAsia="黑体" w:cs="Times New Roman"/>
                <w:color w:val="auto"/>
              </w:rPr>
            </w:pPr>
          </w:p>
          <w:p w14:paraId="7E1AC7BF">
            <w:pPr>
              <w:rPr>
                <w:rFonts w:hint="eastAsia" w:ascii="黑体" w:hAnsi="宋体" w:eastAsia="黑体" w:cs="Times New Roman"/>
                <w:color w:val="auto"/>
              </w:rPr>
            </w:pPr>
          </w:p>
          <w:p w14:paraId="08012422">
            <w:pPr>
              <w:rPr>
                <w:rFonts w:hint="eastAsia" w:ascii="黑体" w:hAnsi="宋体" w:eastAsia="黑体" w:cs="Times New Roman"/>
                <w:color w:val="auto"/>
              </w:rPr>
            </w:pPr>
          </w:p>
          <w:p w14:paraId="02F35C7F">
            <w:pPr>
              <w:rPr>
                <w:rFonts w:hint="eastAsia" w:ascii="黑体" w:hAnsi="宋体" w:eastAsia="黑体" w:cs="Times New Roman"/>
                <w:color w:val="auto"/>
              </w:rPr>
            </w:pPr>
          </w:p>
          <w:p w14:paraId="4862AD5E">
            <w:pPr>
              <w:rPr>
                <w:rFonts w:hint="eastAsia" w:ascii="黑体" w:hAnsi="宋体" w:eastAsia="黑体" w:cs="Times New Roman"/>
                <w:color w:val="auto"/>
              </w:rPr>
            </w:pPr>
          </w:p>
          <w:p w14:paraId="2C9797EE">
            <w:pPr>
              <w:rPr>
                <w:rFonts w:hint="eastAsia" w:ascii="黑体" w:hAnsi="宋体" w:eastAsia="黑体" w:cs="Times New Roman"/>
                <w:color w:val="auto"/>
              </w:rPr>
            </w:pPr>
          </w:p>
          <w:p w14:paraId="33F0723F">
            <w:pPr>
              <w:rPr>
                <w:rFonts w:hint="eastAsia" w:ascii="黑体" w:hAnsi="宋体" w:eastAsia="黑体" w:cs="Times New Roman"/>
                <w:color w:val="auto"/>
              </w:rPr>
            </w:pPr>
          </w:p>
          <w:p w14:paraId="76BBF06C">
            <w:pPr>
              <w:rPr>
                <w:rFonts w:hint="eastAsia" w:ascii="黑体" w:hAnsi="宋体" w:eastAsia="黑体" w:cs="Times New Roman"/>
                <w:color w:val="auto"/>
              </w:rPr>
            </w:pPr>
          </w:p>
        </w:tc>
      </w:tr>
      <w:tr w14:paraId="4B864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9642" w:type="dxa"/>
            <w:gridSpan w:val="13"/>
            <w:tcBorders>
              <w:top w:val="single" w:color="auto" w:sz="8" w:space="0"/>
              <w:bottom w:val="single" w:color="auto" w:sz="8" w:space="0"/>
            </w:tcBorders>
            <w:noWrap w:val="0"/>
            <w:vAlign w:val="top"/>
          </w:tcPr>
          <w:p w14:paraId="3825C2E7">
            <w:pPr>
              <w:rPr>
                <w:rFonts w:hint="eastAsia" w:ascii="黑体" w:hAnsi="宋体" w:eastAsia="黑体" w:cs="Times New Roman"/>
                <w:color w:val="auto"/>
              </w:rPr>
            </w:pPr>
            <w:r>
              <w:rPr>
                <w:rFonts w:hint="eastAsia" w:ascii="黑体" w:hAnsi="宋体" w:eastAsia="黑体" w:cs="Times New Roman"/>
                <w:color w:val="auto"/>
              </w:rPr>
              <w:t>家庭情况（父母及配偶、子女）：</w:t>
            </w:r>
          </w:p>
          <w:p w14:paraId="5E9EA4D4">
            <w:pPr>
              <w:rPr>
                <w:rFonts w:hint="eastAsia" w:ascii="黑体" w:hAnsi="宋体" w:eastAsia="黑体" w:cs="Times New Roman"/>
                <w:color w:val="auto"/>
              </w:rPr>
            </w:pPr>
            <w:r>
              <w:rPr>
                <w:rFonts w:hint="eastAsia" w:ascii="黑体" w:hAnsi="宋体" w:eastAsia="黑体" w:cs="Times New Roman"/>
                <w:color w:val="auto"/>
              </w:rPr>
              <w:t>姓名     与应聘者关系     出生年月             何单位                   任何职</w:t>
            </w:r>
          </w:p>
          <w:p w14:paraId="3F962B0E">
            <w:pPr>
              <w:rPr>
                <w:rFonts w:hint="eastAsia" w:ascii="黑体" w:hAnsi="宋体" w:eastAsia="黑体" w:cs="Times New Roman"/>
                <w:color w:val="auto"/>
              </w:rPr>
            </w:pPr>
          </w:p>
          <w:p w14:paraId="0E1D007A">
            <w:pPr>
              <w:rPr>
                <w:rFonts w:hint="eastAsia" w:ascii="黑体" w:hAnsi="宋体" w:eastAsia="黑体" w:cs="Times New Roman"/>
                <w:color w:val="auto"/>
              </w:rPr>
            </w:pPr>
          </w:p>
          <w:p w14:paraId="10F7D336">
            <w:pPr>
              <w:rPr>
                <w:rFonts w:hint="eastAsia" w:ascii="黑体" w:hAnsi="宋体" w:eastAsia="黑体" w:cs="Times New Roman"/>
                <w:color w:val="auto"/>
              </w:rPr>
            </w:pPr>
          </w:p>
          <w:p w14:paraId="64C1EEC0">
            <w:pPr>
              <w:rPr>
                <w:rFonts w:hint="eastAsia" w:ascii="黑体" w:hAnsi="宋体" w:eastAsia="黑体" w:cs="Times New Roman"/>
                <w:color w:val="auto"/>
              </w:rPr>
            </w:pPr>
          </w:p>
          <w:p w14:paraId="7899E163">
            <w:pPr>
              <w:rPr>
                <w:rFonts w:hint="eastAsia" w:ascii="黑体" w:hAnsi="宋体" w:eastAsia="黑体" w:cs="Times New Roman"/>
                <w:color w:val="auto"/>
              </w:rPr>
            </w:pPr>
          </w:p>
        </w:tc>
      </w:tr>
      <w:tr w14:paraId="5F095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642" w:type="dxa"/>
            <w:gridSpan w:val="13"/>
            <w:tcBorders>
              <w:top w:val="single" w:color="auto" w:sz="8" w:space="0"/>
              <w:bottom w:val="single" w:color="auto" w:sz="8" w:space="0"/>
            </w:tcBorders>
            <w:noWrap w:val="0"/>
            <w:vAlign w:val="top"/>
          </w:tcPr>
          <w:p w14:paraId="052E6697">
            <w:pPr>
              <w:rPr>
                <w:rFonts w:hint="eastAsia" w:ascii="黑体" w:hAnsi="宋体" w:eastAsia="黑体" w:cs="Times New Roman"/>
                <w:color w:val="auto"/>
              </w:rPr>
            </w:pPr>
            <w:r>
              <w:rPr>
                <w:rFonts w:hint="eastAsia" w:ascii="黑体" w:hAnsi="宋体" w:eastAsia="黑体" w:cs="Times New Roman"/>
                <w:color w:val="auto"/>
              </w:rPr>
              <w:t>有何特长（含外语语种、等级及熟悉程度）：</w:t>
            </w:r>
          </w:p>
          <w:p w14:paraId="6E943551">
            <w:pPr>
              <w:rPr>
                <w:rFonts w:hint="eastAsia" w:ascii="楷体_GB2312" w:hAnsi="宋体" w:eastAsia="楷体_GB2312" w:cs="Times New Roman"/>
                <w:color w:val="auto"/>
              </w:rPr>
            </w:pPr>
          </w:p>
          <w:p w14:paraId="0EBDAC21">
            <w:pPr>
              <w:rPr>
                <w:rFonts w:hint="eastAsia" w:ascii="楷体_GB2312" w:hAnsi="宋体" w:eastAsia="楷体_GB2312" w:cs="Times New Roman"/>
                <w:color w:val="auto"/>
              </w:rPr>
            </w:pPr>
          </w:p>
          <w:p w14:paraId="77D4CA0D">
            <w:pPr>
              <w:pStyle w:val="4"/>
              <w:ind w:left="0" w:leftChars="0" w:firstLine="0" w:firstLineChars="0"/>
              <w:rPr>
                <w:rFonts w:hint="eastAsia"/>
                <w:color w:val="auto"/>
              </w:rPr>
            </w:pPr>
          </w:p>
          <w:p w14:paraId="5E4D597C">
            <w:pPr>
              <w:rPr>
                <w:rFonts w:hint="eastAsia" w:ascii="楷体_GB2312" w:hAnsi="宋体" w:eastAsia="楷体_GB2312" w:cs="Times New Roman"/>
                <w:color w:val="auto"/>
              </w:rPr>
            </w:pPr>
          </w:p>
          <w:p w14:paraId="006F2950">
            <w:pPr>
              <w:rPr>
                <w:rFonts w:hint="eastAsia" w:ascii="楷体_GB2312" w:hAnsi="宋体" w:eastAsia="楷体_GB2312" w:cs="Times New Roman"/>
                <w:color w:val="auto"/>
              </w:rPr>
            </w:pPr>
          </w:p>
        </w:tc>
      </w:tr>
      <w:tr w14:paraId="46109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642" w:type="dxa"/>
            <w:gridSpan w:val="13"/>
            <w:tcBorders>
              <w:top w:val="single" w:color="auto" w:sz="8" w:space="0"/>
            </w:tcBorders>
            <w:noWrap w:val="0"/>
            <w:vAlign w:val="top"/>
          </w:tcPr>
          <w:p w14:paraId="37D55A89">
            <w:pPr>
              <w:rPr>
                <w:rFonts w:hint="eastAsia"/>
                <w:color w:val="auto"/>
              </w:rPr>
            </w:pPr>
            <w:r>
              <w:rPr>
                <w:rFonts w:hint="eastAsia" w:ascii="黑体" w:hAnsi="宋体" w:eastAsia="黑体" w:cs="Times New Roman"/>
                <w:color w:val="auto"/>
              </w:rPr>
              <w:t>填写声明：本人承诺以上信息完全属实，如有不属实信息，本人愿意承担一切责任和由此带来的一切后果。</w:t>
            </w:r>
          </w:p>
          <w:p w14:paraId="1FC94E5E">
            <w:pPr>
              <w:rPr>
                <w:rFonts w:hint="eastAsia" w:ascii="黑体" w:hAnsi="宋体" w:eastAsia="黑体" w:cs="Times New Roman"/>
                <w:color w:val="auto"/>
              </w:rPr>
            </w:pPr>
            <w:r>
              <w:rPr>
                <w:rFonts w:hint="eastAsia" w:ascii="黑体" w:hAnsi="宋体" w:eastAsia="黑体" w:cs="Times New Roman"/>
                <w:color w:val="auto"/>
              </w:rPr>
              <w:br w:type="textWrapping"/>
            </w:r>
            <w:r>
              <w:rPr>
                <w:rFonts w:hint="eastAsia" w:ascii="黑体" w:hAnsi="宋体" w:eastAsia="黑体" w:cs="Times New Roman"/>
                <w:color w:val="auto"/>
              </w:rPr>
              <w:t xml:space="preserve">                                                    本人签字： </w:t>
            </w:r>
          </w:p>
          <w:p w14:paraId="1144AA52">
            <w:pPr>
              <w:ind w:firstLine="6930" w:firstLineChars="3300"/>
              <w:rPr>
                <w:rFonts w:hint="eastAsia" w:ascii="黑体" w:hAnsi="宋体" w:eastAsia="黑体" w:cs="Times New Roman"/>
                <w:color w:val="auto"/>
              </w:rPr>
            </w:pPr>
            <w:r>
              <w:rPr>
                <w:rFonts w:hint="eastAsia" w:ascii="黑体" w:hAnsi="宋体" w:eastAsia="黑体" w:cs="Times New Roman"/>
                <w:color w:val="auto"/>
              </w:rPr>
              <w:t>年  月  日</w:t>
            </w:r>
          </w:p>
        </w:tc>
      </w:tr>
    </w:tbl>
    <w:p w14:paraId="63FA3AC0">
      <w:pPr>
        <w:rPr>
          <w:rFonts w:hint="eastAsia"/>
          <w:color w:val="auto"/>
          <w:lang w:val="en-US" w:eastAsia="zh-CN"/>
        </w:rPr>
      </w:pPr>
    </w:p>
    <w:sectPr>
      <w:footerReference r:id="rId4"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E70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6620F">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06620F">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8BD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135A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05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Z4EuABAADBAwAADgAAAGRycy9lMm9Eb2MueG1srVPBjtMwEL0j8Q+W&#10;7zTZC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zctXWaHO45ISbz2lxv4t9LQ3SbnkR3Im4n0TbPoTJUZx0vd41lf1kcl0aTFfLEoKSYpNB8IpLtd9&#10;wPhegWXJqHigAWZdxeEjxiF1SknVHNxoY/IQjfvPQZjJU1x6TFbst/3Y+BbqI/Ghl0B1WgjfOeto&#10;DyruaO05Mx8cyZxWZjLCZGwnQzhJFyseORvMd3FYrb0PetfmZUtNoX+zj9RpJpDaGGqP3dFkswTj&#10;FqbV+fecsy4vb3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iWeBLgAQAAwQMAAA4AAAAA&#10;AAAAAQAgAAAAHgEAAGRycy9lMm9Eb2MueG1sUEsFBgAAAAAGAAYAWQEAAHAFAAAAAA==&#10;">
              <v:fill on="f" focussize="0,0"/>
              <v:stroke on="f"/>
              <v:imagedata o:title=""/>
              <o:lock v:ext="edit" aspectratio="f"/>
              <v:textbox inset="0mm,0mm,0mm,0mm" style="mso-fit-shape-to-text:t;">
                <w:txbxContent>
                  <w:p w14:paraId="707135A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56144A30"/>
    <w:rsid w:val="02E21A74"/>
    <w:rsid w:val="071D41D7"/>
    <w:rsid w:val="088E3EF3"/>
    <w:rsid w:val="08D31906"/>
    <w:rsid w:val="09503C0A"/>
    <w:rsid w:val="09521FA5"/>
    <w:rsid w:val="09D9119E"/>
    <w:rsid w:val="0A2F22C5"/>
    <w:rsid w:val="0CE527E2"/>
    <w:rsid w:val="0D536A6D"/>
    <w:rsid w:val="0E1774D1"/>
    <w:rsid w:val="0EE753AF"/>
    <w:rsid w:val="0F6C03F8"/>
    <w:rsid w:val="0F8B2567"/>
    <w:rsid w:val="11397C69"/>
    <w:rsid w:val="16C1306B"/>
    <w:rsid w:val="16CD208A"/>
    <w:rsid w:val="16CD3E20"/>
    <w:rsid w:val="17C54621"/>
    <w:rsid w:val="17DB07D7"/>
    <w:rsid w:val="17F653CC"/>
    <w:rsid w:val="18583BD5"/>
    <w:rsid w:val="18860743"/>
    <w:rsid w:val="19962308"/>
    <w:rsid w:val="1A9B3EC1"/>
    <w:rsid w:val="1B2569DD"/>
    <w:rsid w:val="1B612DA1"/>
    <w:rsid w:val="1CE247F8"/>
    <w:rsid w:val="1D37200B"/>
    <w:rsid w:val="1D9D3AD2"/>
    <w:rsid w:val="1DCF7548"/>
    <w:rsid w:val="213276BA"/>
    <w:rsid w:val="229323DA"/>
    <w:rsid w:val="23474B0C"/>
    <w:rsid w:val="27357883"/>
    <w:rsid w:val="276F4A98"/>
    <w:rsid w:val="289D3905"/>
    <w:rsid w:val="2BF7617D"/>
    <w:rsid w:val="2F4B506A"/>
    <w:rsid w:val="30D50061"/>
    <w:rsid w:val="30F77FD8"/>
    <w:rsid w:val="31F91D0E"/>
    <w:rsid w:val="32641C28"/>
    <w:rsid w:val="337D48EB"/>
    <w:rsid w:val="34B36ED0"/>
    <w:rsid w:val="34C92585"/>
    <w:rsid w:val="34DB0F65"/>
    <w:rsid w:val="36716BC3"/>
    <w:rsid w:val="39574330"/>
    <w:rsid w:val="398234AB"/>
    <w:rsid w:val="39E44597"/>
    <w:rsid w:val="3A3F2B70"/>
    <w:rsid w:val="3A571B56"/>
    <w:rsid w:val="3AAD1707"/>
    <w:rsid w:val="3ABF38D9"/>
    <w:rsid w:val="3B504FD1"/>
    <w:rsid w:val="3B6A75F8"/>
    <w:rsid w:val="3C1F6AB0"/>
    <w:rsid w:val="3E427F96"/>
    <w:rsid w:val="3E9E1021"/>
    <w:rsid w:val="407D0E36"/>
    <w:rsid w:val="40CD2B03"/>
    <w:rsid w:val="410F4ECA"/>
    <w:rsid w:val="41BE5FE8"/>
    <w:rsid w:val="43160791"/>
    <w:rsid w:val="45343151"/>
    <w:rsid w:val="45F428E0"/>
    <w:rsid w:val="4698770F"/>
    <w:rsid w:val="47665118"/>
    <w:rsid w:val="47BD452F"/>
    <w:rsid w:val="4916419A"/>
    <w:rsid w:val="49337602"/>
    <w:rsid w:val="498A77E3"/>
    <w:rsid w:val="4A044A63"/>
    <w:rsid w:val="4A713A2C"/>
    <w:rsid w:val="4AC347B8"/>
    <w:rsid w:val="4AE41CE6"/>
    <w:rsid w:val="4B0A775B"/>
    <w:rsid w:val="4BE40D01"/>
    <w:rsid w:val="4C5C0206"/>
    <w:rsid w:val="4C754CEE"/>
    <w:rsid w:val="4DA7212C"/>
    <w:rsid w:val="4E676345"/>
    <w:rsid w:val="4EA27BA6"/>
    <w:rsid w:val="4EE71234"/>
    <w:rsid w:val="4F763A23"/>
    <w:rsid w:val="51AB479B"/>
    <w:rsid w:val="520E5D64"/>
    <w:rsid w:val="540E7263"/>
    <w:rsid w:val="56144A30"/>
    <w:rsid w:val="570C48A4"/>
    <w:rsid w:val="578E4677"/>
    <w:rsid w:val="593C58EB"/>
    <w:rsid w:val="5C014D92"/>
    <w:rsid w:val="5CBB6CB0"/>
    <w:rsid w:val="5E643F56"/>
    <w:rsid w:val="60D758BF"/>
    <w:rsid w:val="61F53810"/>
    <w:rsid w:val="624A76C3"/>
    <w:rsid w:val="62795B79"/>
    <w:rsid w:val="6409344E"/>
    <w:rsid w:val="656136CB"/>
    <w:rsid w:val="658572AE"/>
    <w:rsid w:val="677F535F"/>
    <w:rsid w:val="68354966"/>
    <w:rsid w:val="6AF54C7C"/>
    <w:rsid w:val="6BB3747A"/>
    <w:rsid w:val="6C6C4864"/>
    <w:rsid w:val="6C8E4E31"/>
    <w:rsid w:val="6D0828A2"/>
    <w:rsid w:val="6DB13E4E"/>
    <w:rsid w:val="705D0EFE"/>
    <w:rsid w:val="712338EF"/>
    <w:rsid w:val="71AC3DA1"/>
    <w:rsid w:val="71D43886"/>
    <w:rsid w:val="7302516F"/>
    <w:rsid w:val="7625426C"/>
    <w:rsid w:val="76920E0D"/>
    <w:rsid w:val="7769755F"/>
    <w:rsid w:val="77FC31E9"/>
    <w:rsid w:val="78783D59"/>
    <w:rsid w:val="78D14237"/>
    <w:rsid w:val="7A6D4434"/>
    <w:rsid w:val="7CC03B73"/>
    <w:rsid w:val="7D6A63DC"/>
    <w:rsid w:val="7F871AF4"/>
    <w:rsid w:val="7F914151"/>
    <w:rsid w:val="7FF27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tabs>
        <w:tab w:val="left" w:pos="0"/>
      </w:tabs>
      <w:spacing w:beforeLines="0" w:afterLines="0" w:line="360" w:lineRule="auto"/>
      <w:ind w:left="0" w:leftChars="0" w:right="0" w:rightChars="0" w:firstLine="0" w:firstLineChars="0"/>
      <w:jc w:val="left"/>
      <w:outlineLvl w:val="1"/>
    </w:pPr>
    <w:rPr>
      <w:rFonts w:ascii="Cambria" w:hAnsi="Cambria" w:eastAsia="仿宋" w:cs="Times New Roman"/>
      <w:b/>
      <w:bCs/>
      <w:kern w:val="2"/>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Calibri" w:hAnsi="Calibri" w:eastAsia="宋体" w:cs="Times New Roman"/>
    </w:rPr>
  </w:style>
  <w:style w:type="paragraph" w:styleId="4">
    <w:name w:val="Normal Indent"/>
    <w:basedOn w:val="1"/>
    <w:next w:val="1"/>
    <w:qFormat/>
    <w:uiPriority w:val="0"/>
    <w:pPr>
      <w:adjustRightInd w:val="0"/>
      <w:ind w:firstLine="420"/>
      <w:textAlignment w:val="baseline"/>
    </w:pPr>
    <w:rPr>
      <w:rFonts w:ascii="宋体"/>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link w:val="11"/>
    <w:semiHidden/>
    <w:qFormat/>
    <w:uiPriority w:val="0"/>
    <w:rPr>
      <w:rFonts w:ascii="Times New Roman" w:hAnsi="Times New Roman" w:eastAsia="宋体"/>
      <w:kern w:val="2"/>
      <w:sz w:val="21"/>
      <w:szCs w:val="22"/>
      <w:lang w:val="en-US" w:eastAsia="zh-CN" w:bidi="ar-SA"/>
    </w:rPr>
  </w:style>
  <w:style w:type="paragraph" w:customStyle="1" w:styleId="11">
    <w:name w:val="UserStyle_7"/>
    <w:basedOn w:val="1"/>
    <w:link w:val="10"/>
    <w:qFormat/>
    <w:uiPriority w:val="0"/>
    <w:pPr>
      <w:jc w:val="both"/>
      <w:textAlignment w:val="baseline"/>
    </w:pPr>
    <w:rPr>
      <w:rFonts w:ascii="Times New Roman" w:hAnsi="Times New Roman" w:eastAsia="宋体"/>
      <w:kern w:val="2"/>
      <w:sz w:val="21"/>
      <w:szCs w:val="22"/>
      <w:lang w:val="en-US" w:eastAsia="zh-CN" w:bidi="ar-SA"/>
    </w:rPr>
  </w:style>
  <w:style w:type="paragraph" w:customStyle="1" w:styleId="12">
    <w:name w:val="引文目录标题1"/>
    <w:basedOn w:val="1"/>
    <w:next w:val="1"/>
    <w:qFormat/>
    <w:uiPriority w:val="0"/>
    <w:pPr>
      <w:spacing w:before="120"/>
    </w:pPr>
    <w:rPr>
      <w:rFonts w:ascii="Arial" w:hAnsi="Arial" w:cs="Arial"/>
      <w:sz w:val="24"/>
    </w:rPr>
  </w:style>
  <w:style w:type="paragraph" w:customStyle="1" w:styleId="13">
    <w:name w:val="toa heading1"/>
    <w:basedOn w:val="1"/>
    <w:next w:val="1"/>
    <w:qFormat/>
    <w:uiPriority w:val="0"/>
    <w:pPr>
      <w:spacing w:before="120" w:beforeLines="0"/>
    </w:pPr>
    <w:rPr>
      <w:rFonts w:ascii="Arial" w:hAnsi="Arial" w:eastAsia="仿宋_GB2312" w:cs="Arial"/>
      <w:color w:val="auto"/>
      <w:spacing w:val="8"/>
      <w:kern w:val="0"/>
      <w:sz w:val="24"/>
      <w:szCs w:val="30"/>
    </w:rPr>
  </w:style>
  <w:style w:type="character" w:customStyle="1" w:styleId="14">
    <w:name w:val="font51"/>
    <w:basedOn w:val="9"/>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9b057332-c8b9-4ab3-a62a-e4747b8623d1</errorID>
      <errorWord>试</errorWord>
      <group>L1_Word</group>
      <groupName>字词问题</groupName>
      <ability>L2_Typo</ability>
      <abilityName>字词错误</abilityName>
      <candidateList>
        <item>试中</item>
      </candidateList>
      <explain/>
      <paraID>3321B364</paraID>
      <start>35</start>
      <end>36</end>
      <status>unmodified</status>
      <modifiedWord/>
      <trackRevisions>false</trackRevisions>
    </reviewItem>
    <reviewItem>
      <errorID>50742c18-2beb-409b-bcdb-9f2b05d51f3c</errorID>
      <errorWord>劳动教养</errorWord>
      <group>L1_Knowledge</group>
      <groupName>知识性问题</groupName>
      <ability>L2_Knowledge</ability>
      <abilityName>其他知识</abilityName>
      <candidateList/>
      <explain>已废止</explain>
      <paraID>1174284A</paraID>
      <start>15</start>
      <end>19</end>
      <status>unmodified</status>
      <modifiedWord/>
      <trackRevisions>false</trackRevisions>
    </reviewItem>
    <reviewItem>
      <errorID>a98d0ddc-a3bb-4fe2-8770-0f3b6ae49b2e</errorID>
      <errorWord>全流程监督</errorWord>
      <group>L1_Political</group>
      <groupName>政治性问题</groupName>
      <ability>L2_Keyword</ability>
      <abilityName>固定表述</abilityName>
      <candidateList>
        <item>全过程监督</item>
      </candidateList>
      <explain>词汇“全过程监督”在特定场景下为固定表述形式，请确认此处的“全流程监督”是否存在不当。</explain>
      <paraID>3225D615</paraID>
      <start>20</start>
      <end>25</end>
      <status>unmodified</status>
      <modifiedWord/>
      <trackRevisions>false</trackRevisions>
    </reviewItem>
    <reviewItem>
      <errorID>7d3d1a28-b386-4804-9449-ca870f89432c</errorID>
      <errorWord>通讯</errorWord>
      <group>L1_Word</group>
      <groupName>字词问题</groupName>
      <ability>L2_Typo</ability>
      <abilityName>字词错误</abilityName>
      <candidateList>
        <item>通信</item>
      </candidateList>
      <explain/>
      <paraID>2ACCFBC4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366fa-7ae0-462c-8210-522ed3f7a20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7283</Words>
  <Characters>7584</Characters>
  <Lines>0</Lines>
  <Paragraphs>0</Paragraphs>
  <TotalTime>8</TotalTime>
  <ScaleCrop>false</ScaleCrop>
  <LinksUpToDate>false</LinksUpToDate>
  <CharactersWithSpaces>7713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2022-03-16T09:40:00Z</dcterms:created>
  <dc:creator>赵蕾</dc:creator>
  <cp:lastModifiedBy>浅草茉莉</cp:lastModifiedBy>
  <cp:lastPrinted>2026-07-06T08:57:17Z</cp:lastPrinted>
  <dcterms:modified xsi:type="dcterms:W3CDTF">2026-07-06T09:17:24Z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E854806270A6FBD340453E6A0456E35D_43</vt:lpwstr>
  </property>
  <property fmtid="{D5CDD505-2E9C-101B-9397-08002B2CF9AE}" pid="4" name="KSOTemplateDocerSaveRecord">
    <vt:lpwstr>eyJoZGlkIjoiYzFmZTQyOWZiZWJiZDIzYzc0NGIxN2I3NGQ3ZDJjYWUiLCJ1c2VySWQiOiIyMTI5NzgwNjQifQ==</vt:lpwstr>
  </property>
</Properties>
</file>