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CC39">
      <w:pPr>
        <w:snapToGrid w:val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8CEC40C">
      <w:pPr>
        <w:snapToGrid w:val="0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应聘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承诺</w:t>
      </w: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书</w:t>
      </w:r>
    </w:p>
    <w:p w14:paraId="41437C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楷体" w:hAnsi="楷体" w:eastAsia="楷体" w:cs="楷体"/>
          <w:sz w:val="22"/>
          <w:szCs w:val="22"/>
          <w:lang w:eastAsia="zh-CN"/>
        </w:rPr>
      </w:pPr>
    </w:p>
    <w:p w14:paraId="093B11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说明：</w:t>
      </w:r>
    </w:p>
    <w:p w14:paraId="75EDD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440" w:firstLineChars="200"/>
        <w:textAlignment w:val="baseline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以下</w:t>
      </w:r>
      <w:r>
        <w:rPr>
          <w:rFonts w:hint="eastAsia" w:ascii="楷体" w:hAnsi="楷体" w:eastAsia="楷体" w:cs="楷体"/>
          <w:sz w:val="22"/>
          <w:szCs w:val="22"/>
        </w:rPr>
        <w:t>所指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“本院”为海南省妇女儿童医学中心；</w:t>
      </w:r>
      <w:r>
        <w:rPr>
          <w:rFonts w:hint="eastAsia" w:ascii="楷体" w:hAnsi="楷体" w:eastAsia="楷体" w:cs="楷体"/>
          <w:sz w:val="22"/>
          <w:szCs w:val="22"/>
        </w:rPr>
        <w:t>“委属委管单位”包括海南省人民医院、省眼科医院、省安宁医院、省第五人民医院、省康复医院、委统计信息  中心、，省公共卫生临床中心、省血液中心、省公共卫生紧急救援指挥中心、上海交通大学医学院附属瑞金医院海南医院、海南卫生健康职业学院、省第二卫生学校、省第三卫生学校、省医学学术交流管理中心、委药具管理中心、海南健 康发展研究院、海南热带病研究中心、海南博鳌乐城国际医疗旅游先行区医疗药品监督管理局、省第二人民医院、省平山医院、委医疗管理服务指导中心、省计划生育协会办公室、省健康宣传教育中心、省优生优育公共服务中心、省中医药管理局、省医疗保健局，广东省中医院海南医院、省老年病医院、省医疗保健服务中心。</w:t>
      </w:r>
    </w:p>
    <w:p w14:paraId="310F949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与本院或其他委属委管单位现有职工有夫妻关系 </w:t>
      </w:r>
    </w:p>
    <w:p w14:paraId="594856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39D22DD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父母在本院或其他委属委管单位工作 </w:t>
      </w:r>
    </w:p>
    <w:p w14:paraId="2FF0D18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32808BB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与本院或其他委属委管单位现有职工有直系血亲关系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包括祖父母、外祖父母、父母、子女、孙 子女、外孙子女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p w14:paraId="237B28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31F76C4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与本院或其他委属委管单位现有职工有三代以内旁系血亲关系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包括叔伯姑舅姨、兄弟姐妹、堂 兄弟姐妹、表兄弟姐妹、侄子女、甥子女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p w14:paraId="7BB917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664DE76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与本院或其他委属委管单位现有职工有近姻亲关系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包括配偶的父母、配偶的兄弟姐妹及其配 偶、子女的配偶及子女配偶的父母、三代以内旁系血亲的配偶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p w14:paraId="31D391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2530FE0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在本院或其他委属委管单位有养父母或形成抚养关系的继父母 </w:t>
      </w:r>
    </w:p>
    <w:p w14:paraId="0FCA2C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725ECBA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与本院或其他委属委管单位职工的兄弟姐妹有亲属关系 </w:t>
      </w:r>
    </w:p>
    <w:p w14:paraId="00DD41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2085401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子女是否与本院或其他委属委管单位职工有亲属关系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（无子女则不填）</w:t>
      </w:r>
    </w:p>
    <w:p w14:paraId="5AF769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请说明（姓名、单位、岗位/职务）：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2BE82C9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我本人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与本院或其他委属委管单位现有职工有其他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可能影响招聘公正的关系</w:t>
      </w:r>
    </w:p>
    <w:p w14:paraId="41EDCDD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40" w:lineRule="exact"/>
        <w:ind w:leftChars="0" w:firstLine="720" w:firstLineChars="300"/>
        <w:textAlignment w:val="baseline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否  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如是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请说明：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 w14:paraId="165BB03E"/>
    <w:p w14:paraId="7AAA01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80" w:firstLineChars="21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承诺人签名（手印）：</w:t>
      </w:r>
    </w:p>
    <w:p w14:paraId="49E94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80" w:firstLineChars="2100"/>
        <w:jc w:val="both"/>
        <w:textAlignment w:val="baseline"/>
        <w:rPr>
          <w:rFonts w:hint="default" w:ascii="仿宋" w:hAnsi="仿宋" w:eastAsia="仿宋" w:cs="仿宋"/>
          <w:b w:val="0"/>
          <w:bCs w:val="0"/>
          <w:sz w:val="18"/>
          <w:szCs w:val="1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承诺日期：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年    月    日</w:t>
      </w:r>
    </w:p>
    <w:sectPr>
      <w:headerReference r:id="rId5" w:type="default"/>
      <w:pgSz w:w="11919" w:h="16858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3EDD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E364F"/>
    <w:multiLevelType w:val="singleLevel"/>
    <w:tmpl w:val="8CDE364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ADA0506"/>
    <w:rsid w:val="2CBD29AF"/>
    <w:rsid w:val="5A8F4D0E"/>
    <w:rsid w:val="62767495"/>
    <w:rsid w:val="7D5A4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898</Words>
  <Characters>898</Characters>
  <TotalTime>12</TotalTime>
  <ScaleCrop>false</ScaleCrop>
  <LinksUpToDate>false</LinksUpToDate>
  <CharactersWithSpaces>1350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2025-04-08T09:05:00Z</dcterms:created>
  <dc:creator>Administrator</dc:creator>
  <cp:lastModifiedBy>邬瑞霖</cp:lastModifiedBy>
  <dcterms:modified xsi:type="dcterms:W3CDTF">2026-03-20T03:57:10Z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2025-04-24T18:15:09Z</vt:filetime>
  </property>
  <property fmtid="{D5CDD505-2E9C-101B-9397-08002B2CF9AE}" pid="4" name="KSOTemplateDocerSaveRecord">
    <vt:lpwstr>eyJoZGlkIjoiZTcyZGFmY2ZjNGM1MTE3ZDNhNzY2Yzc4Nzg1ZTBjNDgiLCJ1c2VySWQiOiIxOTkwNDM0NzkifQ==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323284A8CCF84DD2BDB99E027DB84A1C_13</vt:lpwstr>
  </property>
</Properties>
</file>