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C5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0" w:lineRule="exact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lang w:val="en-US" w:eastAsia="zh-CN" w:bidi="ar"/>
        </w:rPr>
        <w:t>附件1</w:t>
      </w:r>
    </w:p>
    <w:p w14:paraId="2929CF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3"/>
          <w:szCs w:val="33"/>
          <w:lang w:val="en-US" w:eastAsia="zh-CN" w:bidi="ar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成都市棕北中学公开招聘8名编外教师岗位表</w:t>
      </w:r>
      <w:bookmarkEnd w:id="0"/>
    </w:p>
    <w:tbl>
      <w:tblPr>
        <w:tblStyle w:val="4"/>
        <w:tblW w:w="142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38"/>
        <w:gridCol w:w="2109"/>
        <w:gridCol w:w="1751"/>
        <w:gridCol w:w="938"/>
        <w:gridCol w:w="5321"/>
        <w:gridCol w:w="3191"/>
      </w:tblGrid>
      <w:tr w14:paraId="71D4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3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2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E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29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0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60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岗位条件</w:t>
            </w:r>
          </w:p>
        </w:tc>
      </w:tr>
      <w:tr w14:paraId="08BC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F2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9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成都市棕北中学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A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1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CBE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承担初中英语教学工作，完成备课、授课、作业批改与课后辅导。</w:t>
            </w:r>
          </w:p>
          <w:p w14:paraId="650498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夯实单词、语法基础，训练听说读写能力，提升英语学业水平。</w:t>
            </w:r>
          </w:p>
          <w:p w14:paraId="0621CC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参与教研备课，创新课堂模式，提升课堂教学质量。</w:t>
            </w:r>
          </w:p>
          <w:p w14:paraId="688F74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注重习惯养成，加强家校沟通，组织英语学科实践活动。</w:t>
            </w:r>
          </w:p>
        </w:tc>
        <w:tc>
          <w:tcPr>
            <w:tcW w:w="3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41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1.截至2026年7月7日，本科生应出生于1987年7月7日及以后，研究生及以上应出生于1982年7月7日及以后。</w:t>
            </w:r>
          </w:p>
          <w:p w14:paraId="462C57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2.取得本科及以上学历，并取得学历相应学位。</w:t>
            </w:r>
          </w:p>
          <w:p w14:paraId="038FFF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3.在本科及以上层次学习期间有相关学科的专业学习经历，具有初中及以上相应学科的教师资格证。</w:t>
            </w:r>
          </w:p>
          <w:p w14:paraId="4FB971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4.语文招聘岗位普通话要求二甲及以上，其他岗位二乙及以上。</w:t>
            </w:r>
          </w:p>
          <w:p w14:paraId="1D85EB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D0FBCCE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76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D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7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成都市棕北中学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2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6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0F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承担初中物理教学工作，完成备课、授课、作业批改与课后辅导。</w:t>
            </w:r>
          </w:p>
          <w:p w14:paraId="078927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注重实验教学，培养科学探究思维，强化解题训练，提升学业成绩。</w:t>
            </w:r>
          </w:p>
          <w:p w14:paraId="0F9E57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参与教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研讨，钻研课标考点，优化教学设计。</w:t>
            </w:r>
          </w:p>
          <w:p w14:paraId="031510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引导学生理性思考，做好家校沟通，培育科学素养。</w:t>
            </w:r>
          </w:p>
        </w:tc>
        <w:tc>
          <w:tcPr>
            <w:tcW w:w="3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ED19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B3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5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02A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成都市棕北中学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7A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C3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D39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承担初中化学教学工作，完成备课、授课、作业批改与课后辅导。</w:t>
            </w:r>
          </w:p>
          <w:p w14:paraId="6AAD82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抓好实验操作教学，梳理知识点与方程式，强化考点训练。</w:t>
            </w:r>
          </w:p>
          <w:p w14:paraId="5274C8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参与教研活动，把握中考重难点，提升课堂教学效率。</w:t>
            </w:r>
          </w:p>
          <w:p w14:paraId="4C0A7F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规范实验安全管理，做好学生引导与家校沟通工作。</w:t>
            </w:r>
          </w:p>
        </w:tc>
        <w:tc>
          <w:tcPr>
            <w:tcW w:w="3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D8C5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7C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66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8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0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成都市棕北中学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4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6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28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全面负责学校心理健康教育工作，开设心理健康辅导课，普及心理常识，引导学生树立健康积极的心态。</w:t>
            </w:r>
          </w:p>
          <w:p w14:paraId="630358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开展个体心理咨询与团体心理疏导，及时排查学生心理困扰、情绪问题，做好个案跟踪与帮扶记录。</w:t>
            </w:r>
          </w:p>
          <w:p w14:paraId="6AC990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建立健全学生心理档案，定期开展心理普查，预警干预高危心理状况，做好家校沟通协同疏导。</w:t>
            </w:r>
          </w:p>
          <w:p w14:paraId="1A155F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配合班主任做好学生思想引导，协助处理青春期叛逆、人际矛盾、考试焦虑等问题。</w:t>
            </w:r>
          </w:p>
        </w:tc>
        <w:tc>
          <w:tcPr>
            <w:tcW w:w="3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82D0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CE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6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F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成都市棕北中学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57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39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14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认真上好体育课，传授运动技能，规范课堂教学，保障课堂安全有序。</w:t>
            </w:r>
          </w:p>
          <w:p w14:paraId="5B4CDF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组织开展大课间体育活动，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指导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，提升锻炼效果。</w:t>
            </w:r>
          </w:p>
          <w:p w14:paraId="1ACCCE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筹备运动会、球类联赛等体育赛事，组织赛事编排与裁判工作。</w:t>
            </w:r>
          </w:p>
          <w:p w14:paraId="2DB44B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完成学生体质健康测试、数据上报工作，督促学生加强体能锻炼，提升身体素质。</w:t>
            </w:r>
          </w:p>
        </w:tc>
        <w:tc>
          <w:tcPr>
            <w:tcW w:w="3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4F7F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22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0C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08C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成都市棕北中学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C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2A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50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1.承担初中语文教学工作，完成备课、授课、作业批改与课后辅导。</w:t>
            </w:r>
          </w:p>
          <w:p w14:paraId="1C3515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2.抓好学情管理，分层辅导学生，提升语文综合成绩。</w:t>
            </w:r>
          </w:p>
          <w:p w14:paraId="77420F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3.参加教研活动，钻研教材教法，不断提升教学水平。</w:t>
            </w:r>
          </w:p>
          <w:p w14:paraId="324F52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4.开展德育引导，做好家校沟通，组织语文实践活动。</w:t>
            </w:r>
          </w:p>
        </w:tc>
        <w:tc>
          <w:tcPr>
            <w:tcW w:w="3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48FD">
            <w:pPr>
              <w:pStyle w:val="2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B38F6B1"/>
    <w:sectPr>
      <w:pgSz w:w="16840" w:h="11906" w:orient="landscape"/>
      <w:pgMar w:top="1587" w:right="1814" w:bottom="1587" w:left="1587" w:header="0" w:footer="1372" w:gutter="0"/>
      <w:paperSrc/>
      <w:pgNumType w:fmt="decimal" w:start="1"/>
      <w:cols w:space="0" w:num="1"/>
      <w:rtlGutter w:val="0"/>
      <w:docGrid w:linePitch="5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A7F48"/>
    <w:rsid w:val="0082484D"/>
    <w:rsid w:val="44CA7F48"/>
    <w:rsid w:val="6F5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_GB2312" w:hAnsi="仿宋_GB2312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2026-07-06T06:53:00Z</dcterms:created>
  <dc:creator>五哥</dc:creator>
  <cp:lastModifiedBy>五哥</cp:lastModifiedBy>
  <dcterms:modified xsi:type="dcterms:W3CDTF">2026-07-06T06:54:33Z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0EDC8AE80B574DE69D5ABB2A58BE5859_11</vt:lpwstr>
  </property>
  <property fmtid="{D5CDD505-2E9C-101B-9397-08002B2CF9AE}" pid="4" name="KSOTemplateDocerSaveRecord">
    <vt:lpwstr>eyJoZGlkIjoiN2MxNWYxNzgzYWRmZDdkNjVhYjUyY2ZiZDQxMWRjODEiLCJ1c2VySWQiOiIzMTA4MDA5OTMifQ==</vt:lpwstr>
  </property>
</Properties>
</file>