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104" w:line="426" w:lineRule="exact"/>
        <w:ind w:left="15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5"/>
          <w:position w:val="1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宋体" w:hAnsi="宋体" w:eastAsia="方正小标宋_GBK" w:cs="方正小标宋_GBK"/>
          <w:spacing w:val="1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pacing w:val="1"/>
          <w:sz w:val="44"/>
          <w:szCs w:val="44"/>
          <w:lang w:eastAsia="zh-CN"/>
        </w:rPr>
        <w:t>富</w:t>
      </w:r>
      <w:r>
        <w:rPr>
          <w:rFonts w:hint="eastAsia" w:eastAsia="方正小标宋_GBK" w:cs="方正小标宋_GBK"/>
          <w:spacing w:val="1"/>
          <w:sz w:val="44"/>
          <w:szCs w:val="44"/>
          <w:lang w:val="en-US" w:eastAsia="zh-CN"/>
        </w:rPr>
        <w:t>宁</w:t>
      </w:r>
      <w:r>
        <w:rPr>
          <w:rFonts w:hint="eastAsia" w:ascii="宋体" w:hAnsi="宋体" w:eastAsia="方正小标宋_GBK" w:cs="方正小标宋_GBK"/>
          <w:spacing w:val="1"/>
          <w:sz w:val="44"/>
          <w:szCs w:val="44"/>
          <w:lang w:val="en-US" w:eastAsia="zh-CN"/>
        </w:rPr>
        <w:t>文富实业发展有限公司</w:t>
      </w:r>
      <w:r>
        <w:rPr>
          <w:rFonts w:hint="default" w:ascii="宋体" w:hAnsi="宋体" w:eastAsia="方正小标宋_GBK" w:cs="方正小标宋_GBK"/>
          <w:spacing w:val="1"/>
          <w:sz w:val="44"/>
          <w:szCs w:val="44"/>
          <w:lang w:val="en-US" w:eastAsia="zh-CN"/>
        </w:rPr>
        <w:t>公开招聘文山州煤业有限责任公司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宋体" w:hAnsi="宋体" w:eastAsia="方正小标宋_GBK" w:cs="方正小标宋_GBK"/>
          <w:spacing w:val="1"/>
          <w:sz w:val="44"/>
          <w:szCs w:val="44"/>
          <w:lang w:val="en-US" w:eastAsia="zh-CN"/>
        </w:rPr>
        <w:t>专业技术及行政综合人员</w:t>
      </w:r>
      <w:r>
        <w:rPr>
          <w:rFonts w:hint="eastAsia" w:ascii="宋体" w:hAnsi="宋体" w:eastAsia="方正小标宋_GBK" w:cs="方正小标宋_GBK"/>
          <w:spacing w:val="1"/>
          <w:sz w:val="44"/>
          <w:szCs w:val="44"/>
          <w:lang w:val="en-US" w:eastAsia="zh-CN"/>
        </w:rPr>
        <w:t>岗位信息</w:t>
      </w:r>
      <w:r>
        <w:rPr>
          <w:rFonts w:hint="default" w:ascii="宋体" w:hAnsi="宋体" w:eastAsia="方正小标宋_GBK" w:cs="方正小标宋_GBK"/>
          <w:spacing w:val="1"/>
          <w:sz w:val="44"/>
          <w:szCs w:val="44"/>
          <w:lang w:val="en-US" w:eastAsia="zh-CN"/>
        </w:rPr>
        <w:t>表</w:t>
      </w:r>
    </w:p>
    <w:tbl>
      <w:tblPr>
        <w:tblStyle w:val="7"/>
        <w:tblW w:w="142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64"/>
        <w:gridCol w:w="1077"/>
        <w:gridCol w:w="691"/>
        <w:gridCol w:w="725"/>
        <w:gridCol w:w="843"/>
        <w:gridCol w:w="1129"/>
        <w:gridCol w:w="1282"/>
        <w:gridCol w:w="1197"/>
        <w:gridCol w:w="3259"/>
        <w:gridCol w:w="2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b/>
                <w:bCs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文山州煤业有限责任公司总部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文秘人员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26周岁以下（指2000年1月1日以后出生）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法学    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协助起草、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、修订商业合同，负责合同归档编号，跟踪履约情况、排查法律风险；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）整理法务卷宗，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纠纷调解、诉讼、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仲裁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材料准备等工作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）协助推进内部合规管理，组织合规宣讲与培训；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）搜集解读最新法律法规及行业政策，及时与内部同步，保障公司经营管理合法合规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建立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行政、法务工作台账，完成数据统计、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汇总，按时填报上报各类相关报表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完成上级领导及法务交办的其他行政、法务临时性工作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完成交办的其他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（1）掌握办公室文秘相关知识和公文写作技巧；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（2）具有一定的文字表达能力、沟通协调能力、信息收集能力、逻辑思维能力、保密意识，熟练使用办公软件；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（3）服从上级安排，能独立完成上级交办的任务；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具有良好的心理素质和正常履行职责的身体条件；</w:t>
            </w:r>
          </w:p>
          <w:p>
            <w:pPr>
              <w:widowControl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Style w:val="11"/>
                <w:rFonts w:eastAsia="宋体" w:cs="宋体"/>
                <w:color w:val="auto"/>
                <w:lang w:eastAsia="zh-CN" w:bidi="ar"/>
              </w:rPr>
              <w:t>（</w:t>
            </w:r>
            <w:r>
              <w:rPr>
                <w:rStyle w:val="11"/>
                <w:rFonts w:hint="eastAsia" w:eastAsia="宋体" w:cs="宋体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rFonts w:eastAsia="宋体" w:cs="宋体"/>
                <w:color w:val="auto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lang w:val="en-US" w:eastAsia="zh-CN" w:bidi="ar"/>
              </w:rPr>
              <w:t>通过法律职业资格考试或者持有法律职业资格证书者优先</w:t>
            </w:r>
            <w:r>
              <w:rPr>
                <w:rFonts w:eastAsia="宋体" w:cs="宋体"/>
                <w:color w:val="auto"/>
                <w:kern w:val="0"/>
                <w:highlight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文山州煤业有限责任公司总部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文秘人员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26周岁以下（指2000年1月1日以后出生）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（1）负责各类公文草拟、校对、修订工作，严格把控行文格式，确保文书内容准确、报送下发及时规范；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（2）负责各类会议全流程筹备与服务，拟定议程、布置会场、保障后勤，撰写会议记录、整理纪要，督办决议落地并定期反馈推进成效；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（3）统筹来访及公务、商务接待，维护公司对外形象；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（4）协调内外部沟通，传达工作指令、汇总反馈工作动态，保障工作高效推进；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（5）严格遵守保密规定，妥善保管涉密资料与核心档案，规范借阅保管流程，严防信息泄漏；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（6）完成交办的其他工作。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（1）掌握办公室文秘相关知识和公文写作技巧；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（2）具有一定的文字表达能力、沟通协调能力、信息收集能力、逻辑思维能力、保密意识，熟练使用办公软件；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（3）服从上级安排，能独立完成上级交办的任务；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具有良好的心理素质和正常履行职责的身体条件。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文山州煤业有限责任公司普阳煤矿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文秘人员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26周岁以下（指2000年1月1日以后出生）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（1）负责各类公文草拟、校对、修订工作，严格把控行文格式，确保文书内容准确、报送下发及时规范；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（2）负责各类会议全流程筹备与服务，拟定议程、布置会场、保障后勤，撰写会议记录、整理纪要，督办决议落地并定期反馈推进成效；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（3）统筹来访及公务、商务接待，维护公司对外形象；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（4）协调内外部沟通，传达工作指令、汇总反馈工作动态，保障工作高效推进；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（5）严格遵守保密规定，妥善保管涉密资料与核心档案，规范借阅保管流程，严防信息泄漏；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（6）完成交办的其他工作。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（1）掌握办公室文秘相关知识和公文写作技巧；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（2）具有一定的文字表达能力、沟通协调能力、信息收集能力、逻辑思维能力、保密意识，熟练使用办公软件；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（3）服从上级安排，能独立完成上级交办的任务，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适应矿区工作环境；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具有良好的心理素质和正常履行职责的身体条件。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文山州煤业有限责任公司普阳煤矿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文秘人员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26周岁以下（指2000年1月1日以后出生）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positio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计算机科学与技术、网络工程、信息管理与信息系统等相关专业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负责日常办公系统运维、办公应用统筹管理，保障各类办公信息化系统正常稳定运行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开展网络配置调试，做好办公电子设备日常巡检，及时完成设备软硬件故障排查与问题处理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协助处理办公信息化相关日常事务，配合完成单位数字化办公相关配套统筹工作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煤矿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计算机网络系统（局域网、广域网）的规划、搭建、日常维护及故障排查；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保障矿部监控系统、考勤系统等信息化系统的稳定运行，及时处理系统故障；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负责网络安全管理，防范网络攻击、病毒入侵等安全风险；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协助开展员工信息化设备使用培训，解答相关技术咨询；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完成交办的其他网络及信息化相关工作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（1）熟练网络组网、路由交换调试、服务器及办公软硬件、监控/考勤系统运维；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（2）掌握网络安全基础，故障排查响应迅速，会基础信息化培训与技术答疑；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（3）工作细致负责，沟通良好，有保密意识，服从安排，适应矿区工作环境；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（4）熟悉办公文职事务，能配合完成数字化办公统筹及各类临时工作。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（5）具有良好的心理素质和正常履行职责的身体条件；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（6）有网络运维、办公IT维护经验，煤矿从业经验优先。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文山州煤业有限责任公司普阳煤矿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生产技术部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30周岁以下（指1996年1月1日以后出生）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采矿工程专业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煤矿开采方案的设计、年度计划、月度计划的编制，结合煤矿地质条件、资源禀赋及开采现状，制定安全、高效、经济的开采工艺，编制采剥计划、爆破设计等相关技术文件，确保矿山开采工作合规、有序推进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负责采剥作业现场技术指导，全程监督施工单位严格按照设计方案施工，及时排查并解决边坡稳定、顶板管理、爆破安全等各类技术难题，全力保障施工安全与工程质量达标；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负责矿山资源动态管理工作，定期开展储量核查、开采进度统计与分析，精准评估资源利用效率，提出科学合理的资源开发建议，杜绝资源浪费，保障矿山可持续开采；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严格遵守矿山安全生产相关法律法规及行业标准，主动参与安全隐患排查与整改工作，组织开展作业人员技术培训、安全交底及技能考核，提升作业人员操作规范性与安全防范意识；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修编煤矿作业规程、安全规程、爆破规程；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参与煤矿安全生产标准化工作；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完成交办的其他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工作细致负责，沟通良好，有保密意识，服从安排，适应矿区工作环境；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exact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熟练运用CAD、矿业工程软件3Dmine等专业软件</w:t>
            </w:r>
            <w:r>
              <w:rPr>
                <w:rStyle w:val="11"/>
                <w:rFonts w:eastAsia="宋体" w:cs="宋体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（3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）具有良好的心理素质和正常履行职责的身体条件。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文山州煤业有限责任公司普阳煤矿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生产技术部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30周岁以下（指1996年1月1日以后出生）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测绘工程专业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（1）负责测量、收方、边坡监测，工程测量验收技术管理工作；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（2）做好每月的采场、排土场勘测工作，绘制地形图，采剥工程平面图、排土工程平面图，并打印图纸资料签字存档；根据采矿技术管理需要，及时提供相应的图件，做好对采剥工程质量的监督工作；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（3）负责地表水、地下水的动态观察，地表坍塌、山体滑坡等地质灾害的动态监测，灾害性天气预警，进行水文地质信息及各类数据的采集，调查坑下涌水点，并对水量按照规定进行观测；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（4）负责修编、完善矿山综合水文地质图、工程地质平面图、地形地质图，断面图等地质图件；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（5）根据土地管理的需要，配合进行已征地的测量，计划，规划用地的放线；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（6）根据边坡技术管理需要，配合边坡管理技术员完成边坡监测，边坡监测平面图，剖面图的测绘，配合做好边坡监测报告；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（7）参与业务范围内的危险源辨识和评估，落实业务范围内安全风险分级管控和隐患排查治理措施；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（8）负责图纸资料的收集整理及保密工作；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（9）负责相关的安全生产标准化工作；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完成交办的其他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（1）工作细致负责，沟通良好，有保密意识，服从安排，适应矿区工作环境；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exact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（2）熟练使用全站仪、水准仪、GNSS接收机等测绘仪器，掌握仪器日常保养、检定与故障排查；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exact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（3）精通工程放样、地形测量、边坡监测、采场/排土场勘测、收方验收等实操工作；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exact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（4）熟练运用CAD、测绘成图等专业软件，能独立绘制、修编各类地质图、工程图、系统图，并按规范归档存档；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exact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（5）掌握矿山水文地质知识，具备地表水、地下水、涌水量观测及地质灾害监测能力，可编制防治水相关计划、制度与报告；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exact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（6）掌握基础土方量计算、工程质量核验技能，能配合完成用地放线、征地测量等工作；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（7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）具有良好的心理素质和正常履行职责的身体条件。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文山州煤业有限责任公司普阳煤矿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生产技术部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30周岁以下（指1996年1月1日以后出生）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（1）负责定期对施工现场开展安全、质量、文明施工综合大检查，对发现的安全、质量隐患及时制止并督促整改,，并全程跟踪落实整改情况，确保隐患闭环管理；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（2）负责做好进场材料验收工作，严禁将不符合设计要求或存在质量问题的材料用于工程施工；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（3）负责组织监理单位、施工单位共同开展工程项目验收工作，严格把控工程质量，确保符合相关规范要求；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（4）负责各施工单位现场追加工程的签证办理、收集与管理工作，确保签证资料规范、完整、真实，作为追加工程造价的有效依据；</w:t>
            </w: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（5）及时研究、协调解决施工过程中出现的技术、质量、安全及协调类问题，统筹推进工程进度，确保工程按计划有序开展；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（6）监督、检查、指导各施工单位施工资料的编制工作，确保资料的真实性、正确性、完整性，并按专业、分阶段对施工资料进行汇总整理，保障各项工程竣工验收资料齐全规范、符合归档要求；</w:t>
            </w:r>
            <w:bookmarkStart w:id="1" w:name="_GoBack"/>
            <w:bookmarkEnd w:id="1"/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（7）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完成交办的其他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（1）工作细致负责，沟通良好，有保密意识，服从安排，适应矿区工作环境；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（2）熟练掌握工程测量仪器使用、软件制图、工程设计、造价预算、工程施工管理及资料归档等相关专业技能；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（3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）具有良好的心理素质和正常履行职责的身体条件。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文山州煤业有限责任公司普阳煤矿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设备动力与物资部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30周岁以下（指1996年1月1日以后出生）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机电专业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（1）负责机电系统全流程安全管理，定期排查机电设备及系统安全隐患，建立隐患台账并跟踪落实整改闭环；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（2）组织开展设备巡检、日常保养及故障维修工作，及时排查处理各类设备故障，最大限度降低设备故障率，保障设备持续稳定运行；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（3）负责各类机电设备（含采矿、输送、电气等类别）的选型、采购选型论证及建议、安装调试及验收全流程管控，严格确保设备符合生产运营及安全管理相关标准；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（4）严格遵照相关制度规定，针对设备大修、大宗生产物资采购等事项开展专业研判，形成专项意见与建议，按流程提交审议研究；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立健全机电设备全生命周期管理台账，详细记录设备基础信息、维护检修记录、故障处理情况等，定期分析设备运行状态，提出设备更新、技术改造及节能降耗建议，有效降低设备运行成本；同时做好生产设备运行信息、供用电信息的收集、整理、归档管理工作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（6）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完成交办的其他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（1）工作细致负责，沟通良好，有保密意识，服从安排，适应矿区工作环境；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（2）</w:t>
            </w:r>
            <w:bookmarkStart w:id="0" w:name="OLE_LINK1"/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具有较强的现场问题处置、故障排查能力，能快速处理机电突发应急事件；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（3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）具有良好的心理素质和正常履行职责的身体条件。</w:t>
            </w:r>
          </w:p>
        </w:tc>
      </w:tr>
    </w:tbl>
    <w:p>
      <w:pPr>
        <w:keepNext/>
        <w:wordWrap w:val="0"/>
        <w:topLinePunct/>
      </w:pPr>
    </w:p>
    <w:sectPr>
      <w:footerReference r:id="rId3" w:type="default"/>
      <w:pgSz w:w="16838" w:h="11906" w:orient="landscape"/>
      <w:pgMar w:top="1587" w:right="2098" w:bottom="1474" w:left="1984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C9BE9C"/>
    <w:multiLevelType w:val="singleLevel"/>
    <w:tmpl w:val="B6C9BE9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A697B9D"/>
    <w:multiLevelType w:val="singleLevel"/>
    <w:tmpl w:val="BA697B9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91F9978"/>
    <w:multiLevelType w:val="singleLevel"/>
    <w:tmpl w:val="C91F997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D33267B4"/>
    <w:multiLevelType w:val="singleLevel"/>
    <w:tmpl w:val="D33267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D0988"/>
    <w:rsid w:val="11F46F8A"/>
    <w:rsid w:val="1DE55446"/>
    <w:rsid w:val="21C97094"/>
    <w:rsid w:val="232B47D2"/>
    <w:rsid w:val="23B6729E"/>
    <w:rsid w:val="28257895"/>
    <w:rsid w:val="2C7A3A4D"/>
    <w:rsid w:val="2CBE5838"/>
    <w:rsid w:val="32CB326D"/>
    <w:rsid w:val="35856E29"/>
    <w:rsid w:val="5290781E"/>
    <w:rsid w:val="56BD22B7"/>
    <w:rsid w:val="59144D50"/>
    <w:rsid w:val="62C3104A"/>
    <w:rsid w:val="69931944"/>
    <w:rsid w:val="71EE60EC"/>
    <w:rsid w:val="74D9448B"/>
    <w:rsid w:val="7A0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Cambria" w:hAnsi="Cambria" w:cs="Cambr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ind w:firstLine="707" w:firstLineChars="221"/>
    </w:pPr>
    <w:rPr>
      <w:rFonts w:ascii="Times New Roman" w:hAnsi="Times New Roman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table" w:customStyle="1" w:styleId="10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4105</Words>
  <Characters>4135</Characters>
  <Lines>0</Lines>
  <Paragraphs>0</Paragraphs>
  <TotalTime>85</TotalTime>
  <ScaleCrop>false</ScaleCrop>
  <LinksUpToDate>false</LinksUpToDate>
  <CharactersWithSpaces>4139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2026-06-05T08:54:00Z</dcterms:created>
  <dc:creator>Administrator</dc:creator>
  <cp:lastModifiedBy>Administrator</cp:lastModifiedBy>
  <dcterms:modified xsi:type="dcterms:W3CDTF">2026-07-02T07:13:37Z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TemplateDocerSaveRecord">
    <vt:lpwstr>eyJoZGlkIjoiY2IzNGM3NGFkMmY4YjhmYjVjY2Q3ZDRhNmE3Mzg2NWEiLCJ1c2VySWQiOiIzNzQ2NzkyMjIifQ==</vt:lpwstr>
  </property>
  <property fmtid="{D5CDD505-2E9C-101B-9397-08002B2CF9AE}" pid="4" name="ICV">
    <vt:lpwstr>3BC193BD81E74603BBB23D44E7E6DCBC_12</vt:lpwstr>
  </property>
</Properties>
</file>