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A741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附件1：</w:t>
      </w:r>
    </w:p>
    <w:p w14:paraId="0A063D48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5E15D8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天健先进生物医学实验室2026年第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二批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公开招聘</w:t>
      </w:r>
    </w:p>
    <w:p w14:paraId="7CC463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0"/>
        <w:jc w:val="center"/>
        <w:textAlignment w:val="auto"/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博士一览表</w:t>
      </w:r>
    </w:p>
    <w:tbl>
      <w:tblPr>
        <w:tblStyle w:val="4"/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1242"/>
        <w:gridCol w:w="708"/>
        <w:gridCol w:w="1535"/>
        <w:gridCol w:w="1460"/>
        <w:gridCol w:w="3000"/>
      </w:tblGrid>
      <w:tr w14:paraId="0EA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F2E9F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D51BC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岗位等级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B3843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BF94B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C579D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491C9">
            <w:pPr>
              <w:pStyle w:val="3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岗位要求</w:t>
            </w:r>
          </w:p>
        </w:tc>
      </w:tr>
      <w:tr w14:paraId="3A95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2C15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科研管理岗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45F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专业技术岗位</w:t>
            </w:r>
          </w:p>
          <w:p w14:paraId="2747FEA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（中级）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760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E86AD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6A7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医学（10）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</w:rPr>
              <w:t>生物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val="en-US" w:eastAsia="zh-CN"/>
              </w:rPr>
              <w:t>学（0710）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val="en-US" w:eastAsia="zh-CN"/>
              </w:rPr>
              <w:t>生物与医药（0860）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、药学（1055）等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相关专业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35333">
            <w:pPr>
              <w:pStyle w:val="3"/>
              <w:widowControl/>
              <w:spacing w:beforeAutospacing="0" w:afterAutospacing="0" w:line="336" w:lineRule="atLeas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1、科研资料、成果的整理、撰写以及项目申请；</w:t>
            </w:r>
          </w:p>
          <w:p w14:paraId="663DDB18">
            <w:pPr>
              <w:pStyle w:val="3"/>
              <w:widowControl/>
              <w:spacing w:beforeAutospacing="0" w:afterAutospacing="0" w:line="336" w:lineRule="atLeas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2、参与实验室的日常行政管理工作；</w:t>
            </w:r>
          </w:p>
          <w:p w14:paraId="1D8E2ECD">
            <w:pPr>
              <w:pStyle w:val="3"/>
              <w:widowControl/>
              <w:spacing w:beforeAutospacing="0" w:afterAutospacing="0" w:line="336" w:lineRule="atLeast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3、拥有良好的沟通能力和团队合作精神，自我驱动、高效、有责任心；</w:t>
            </w:r>
          </w:p>
          <w:p w14:paraId="361D00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、协助完成科学稿件登记、初审、查重、格式整理、校对排版等基础编务工作；</w:t>
            </w:r>
          </w:p>
          <w:p w14:paraId="69509B3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有科研管理、项目申报等相关经历者或具有良好的英语科研论文撰写能力，取得相当的学术成果者优先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；</w:t>
            </w:r>
          </w:p>
          <w:p w14:paraId="2413214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服从工作安排，完成交办的其他工作任务。</w:t>
            </w:r>
          </w:p>
        </w:tc>
      </w:tr>
    </w:tbl>
    <w:p w14:paraId="706F9545">
      <w:pPr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4153FA04">
      <w:bookmarkStart w:id="0" w:name="_GoBack"/>
      <w:bookmarkEnd w:id="0"/>
    </w:p>
    <w:sectPr>
      <w:footerReference r:id="rId3" w:type="default"/>
      <w:footnotePr>
        <w:numFmt w:val="decimalEnclosedCircleChinese"/>
      </w:footnote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1D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161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161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7B58"/>
    <w:rsid w:val="1EF67B58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2026-05-20T07:38:00Z</dcterms:created>
  <dc:creator>四驱小蜗牛</dc:creator>
  <cp:lastModifiedBy>四驱小蜗牛</cp:lastModifiedBy>
  <dcterms:modified xsi:type="dcterms:W3CDTF">2026-05-20T07:38:36Z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A5E117AE55C54FA28678D6B795CE93BE_11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