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51E4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4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5F67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215C0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晋江市人力资源和社会保障局公开招聘编外人员岗位表</w:t>
            </w:r>
          </w:p>
        </w:tc>
      </w:tr>
      <w:tr w14:paraId="1B6A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4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7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1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5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8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B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2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A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F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E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0269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A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2F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A2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0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FA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6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CA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9A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7A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F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6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3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5DB0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3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7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工伤认定事务中心辅助人员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8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6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A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18周岁—30周岁 (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199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月-200</w:t>
            </w:r>
            <w:r>
              <w:rPr>
                <w:rFonts w:hint="eastAsia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E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1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2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法学类、公共管理类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3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6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工伤认定事务中心辅助人员，协助开展工伤认定</w:t>
            </w:r>
            <w:r>
              <w:rPr>
                <w:rFonts w:hint="eastAsia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、工伤认定数字化</w:t>
            </w: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等辅助工作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34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C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E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43B6E64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auto"/>
          <w:lang w:eastAsia="zh-CN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lang w:eastAsia="zh-CN"/>
        </w:rPr>
        <w:br w:type="page"/>
      </w:r>
    </w:p>
    <w:p w14:paraId="36F58E2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6F6C8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C4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晋江市人力资源和社会保障局公开招聘编外</w:t>
            </w:r>
          </w:p>
          <w:p w14:paraId="1609A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人员报名表</w:t>
            </w:r>
          </w:p>
        </w:tc>
      </w:tr>
      <w:tr w14:paraId="4C4D4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8D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082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21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45B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86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3B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63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7A401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36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363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1A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0B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73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F83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5C3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8F17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45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7C4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15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634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F00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94A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71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F76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DE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10E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C3D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83E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20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6CF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B4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06D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0C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05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1F6B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E6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A2B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64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50D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049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BE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031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77C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A5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95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A80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BD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74596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3936C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7F58E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6EA61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1E4FB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3CB66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5EA0E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5640B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27A4C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132AC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7C4F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F0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87A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6CE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56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B6F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01岗 工伤认定事务中心辅助人员</w:t>
            </w:r>
          </w:p>
        </w:tc>
      </w:tr>
    </w:tbl>
    <w:p w14:paraId="6A765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05065-8205-4AA6-AC2A-488D3C6AFC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032B7E-F6A1-4F6A-BBFE-37E7FE87DBA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8CD2E06-A733-49A0-860D-F33D2F1491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7E36830-8AC4-4F31-8D3B-455B89CA9B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01A6"/>
    <w:rsid w:val="14A47469"/>
    <w:rsid w:val="18166124"/>
    <w:rsid w:val="1987597F"/>
    <w:rsid w:val="1D2C27EF"/>
    <w:rsid w:val="1F054EEA"/>
    <w:rsid w:val="1FC84789"/>
    <w:rsid w:val="21BB69CB"/>
    <w:rsid w:val="2CB8194F"/>
    <w:rsid w:val="30BC7EFA"/>
    <w:rsid w:val="319D55E2"/>
    <w:rsid w:val="33720B82"/>
    <w:rsid w:val="3AA329D3"/>
    <w:rsid w:val="3C7F30F9"/>
    <w:rsid w:val="3F1777F0"/>
    <w:rsid w:val="3FA41A44"/>
    <w:rsid w:val="40901ED3"/>
    <w:rsid w:val="4E5962E2"/>
    <w:rsid w:val="4EA369EB"/>
    <w:rsid w:val="51D66B69"/>
    <w:rsid w:val="522A562A"/>
    <w:rsid w:val="5BB83DC6"/>
    <w:rsid w:val="5DA47F26"/>
    <w:rsid w:val="64AB0363"/>
    <w:rsid w:val="67B30D96"/>
    <w:rsid w:val="690B1C6D"/>
    <w:rsid w:val="691B1880"/>
    <w:rsid w:val="6F051FAC"/>
    <w:rsid w:val="6F3325A1"/>
    <w:rsid w:val="73356D7F"/>
    <w:rsid w:val="74481595"/>
    <w:rsid w:val="7666388B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2539</Words>
  <Characters>2750</Characters>
  <Lines>0</Lines>
  <Paragraphs>0</Paragraphs>
  <TotalTime>93</TotalTime>
  <ScaleCrop>false</ScaleCrop>
  <LinksUpToDate>false</LinksUpToDate>
  <CharactersWithSpaces>2835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Scotty</cp:lastModifiedBy>
  <cp:lastPrinted>2026-06-25T00:38:00Z</cp:lastPrinted>
  <dcterms:modified xsi:type="dcterms:W3CDTF">2026-06-25T11:33:58Z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BA2F2C1A2A334424B4699DC334B635D1_13</vt:lpwstr>
  </property>
  <property fmtid="{D5CDD505-2E9C-101B-9397-08002B2CF9AE}" pid="4" name="KSOTemplateDocerSaveRecord">
    <vt:lpwstr>eyJoZGlkIjoiN2VmNWVmMWUxYjk2NTJlMzBjNmVmZmVkMmQ3NDA1ZDgiLCJ1c2VySWQiOiIyMDEwODY4NzEifQ==</vt:lpwstr>
  </property>
</Properties>
</file>