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塔城职业技术学院2026年银龄教师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招募岗位表</w:t>
      </w:r>
    </w:p>
    <w:tbl>
      <w:tblPr>
        <w:tblStyle w:val="4"/>
        <w:tblpPr w:leftFromText="180" w:rightFromText="180" w:vertAnchor="text" w:horzAnchor="page" w:tblpXSpec="center" w:tblpY="573"/>
        <w:tblOverlap w:val="never"/>
        <w:tblW w:w="85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13"/>
        <w:gridCol w:w="2709"/>
        <w:gridCol w:w="596"/>
        <w:gridCol w:w="1733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马克思主义理论、中共党史党建、思想政治教育等相关专业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。教授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具备专业建设经历，或主持过省部级及以上项目建设。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孟老师：13899373686</w:t>
            </w:r>
          </w:p>
        </w:tc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0901-6161831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田老师：17699435767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TZYRSC314@163.com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现代农业装备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现代农业装备相关领域高层次专业人才，具备行业前沿技术研发、项目申报与产学研合作能力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。教授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具备专业建设经历，或主持过省部级及以上项目建设。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现代农业科技学院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富老师：18999758807</w:t>
            </w:r>
          </w:p>
        </w:tc>
        <w:tc>
          <w:tcPr>
            <w:tcW w:w="2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跨境电子商务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跨境电商、电子商务相关专业高层次人才，具备平台运营、跨境贸易实务与数字化营销实战经验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。教授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具备专业建设经验，或主持过省部级及以上项目建设。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现代边贸服务学院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韩老师：13399017709</w:t>
            </w:r>
          </w:p>
        </w:tc>
        <w:tc>
          <w:tcPr>
            <w:tcW w:w="2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计算机应用技术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计算机相关专业高层次人才，熟悉计算机网络技术、人工智能领域，具备数字化校园建设与课程设计能力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。教授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具备专业建设经验，或主持过省部级及以上项目建设。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现代边贸服务学院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韩老师：13399017709</w:t>
            </w:r>
          </w:p>
        </w:tc>
        <w:tc>
          <w:tcPr>
            <w:tcW w:w="2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电力系统继电保护与智能化技术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继电保护专业高层次人才，具备行业前沿技术研发、项目申报与产学研合作能力。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具备专业建设经验，或主持过省部级及以上项目建设。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智能制造学院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秦老师：18999197639</w:t>
            </w:r>
          </w:p>
        </w:tc>
        <w:tc>
          <w:tcPr>
            <w:tcW w:w="2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5" w:h="16840"/>
          <w:pgNumType w:fmt="decimal"/>
          <w:cols w:space="720" w:num="1"/>
        </w:sectPr>
      </w:pPr>
    </w:p>
    <w:p>
      <w:pPr>
        <w:spacing w:before="100" w:line="230" w:lineRule="auto"/>
        <w:ind w:left="147"/>
        <w:rPr>
          <w:rFonts w:hint="default" w:ascii="Times New Roman" w:hAnsi="Times New Roman" w:eastAsia="Times New Roman" w:cs="Times New Roman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  <w:lang w:eastAsia="zh-CN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  <w:highlight w:val="none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67"/>
          <w:sz w:val="31"/>
          <w:szCs w:val="31"/>
          <w:highlight w:val="none"/>
          <w:lang w:val="en-US" w:eastAsia="zh-CN"/>
        </w:rPr>
        <w:t>2</w:t>
      </w:r>
    </w:p>
    <w:p>
      <w:pPr>
        <w:spacing w:before="124" w:line="217" w:lineRule="auto"/>
        <w:ind w:left="1302"/>
        <w:outlineLvl w:val="0"/>
        <w:rPr>
          <w:rFonts w:ascii="宋体" w:hAnsi="宋体" w:eastAsia="宋体" w:cs="宋体"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highlight w:val="none"/>
          <w:lang w:val="en-US" w:eastAsia="zh-CN"/>
        </w:rPr>
        <w:t>塔城</w:t>
      </w:r>
      <w:r>
        <w:rPr>
          <w:rFonts w:ascii="宋体" w:hAnsi="宋体" w:eastAsia="宋体" w:cs="宋体"/>
          <w:b/>
          <w:bCs/>
          <w:spacing w:val="-6"/>
          <w:sz w:val="40"/>
          <w:szCs w:val="40"/>
          <w:highlight w:val="none"/>
          <w:lang w:eastAsia="zh-CN"/>
        </w:rPr>
        <w:t>职业技术学院银龄教师申请表</w:t>
      </w:r>
    </w:p>
    <w:p>
      <w:pPr>
        <w:spacing w:line="126" w:lineRule="exact"/>
        <w:rPr>
          <w:highlight w:val="none"/>
          <w:lang w:eastAsia="zh-CN"/>
        </w:rPr>
      </w:pPr>
    </w:p>
    <w:tbl>
      <w:tblPr>
        <w:tblStyle w:val="5"/>
        <w:tblW w:w="8962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56"/>
        <w:gridCol w:w="968"/>
        <w:gridCol w:w="1158"/>
        <w:gridCol w:w="1239"/>
        <w:gridCol w:w="1513"/>
        <w:gridCol w:w="15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11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7" w:type="dxa"/>
            <w:vMerge w:val="restart"/>
            <w:tcBorders>
              <w:bottom w:val="nil"/>
            </w:tcBorders>
            <w:vAlign w:val="center"/>
          </w:tcPr>
          <w:p>
            <w:pPr>
              <w:spacing w:line="27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年 月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1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15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专长</w:t>
            </w:r>
          </w:p>
        </w:tc>
        <w:tc>
          <w:tcPr>
            <w:tcW w:w="15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退休前所在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学校、任教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学段及学科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教师资格证书编号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人才称号</w:t>
            </w:r>
          </w:p>
        </w:tc>
        <w:tc>
          <w:tcPr>
            <w:tcW w:w="767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电子信箱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通讯地址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邮政编码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  <w:jc w:val="center"/>
        </w:trPr>
        <w:tc>
          <w:tcPr>
            <w:tcW w:w="1291" w:type="dxa"/>
            <w:vAlign w:val="center"/>
          </w:tcPr>
          <w:p>
            <w:pPr>
              <w:spacing w:before="78" w:line="448" w:lineRule="auto"/>
              <w:ind w:right="43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eastAsia="en-US"/>
              </w:rPr>
              <w:t>任教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eastAsia="en-US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eastAsia="en-US"/>
              </w:rPr>
              <w:t>经历</w:t>
            </w:r>
          </w:p>
        </w:tc>
        <w:tc>
          <w:tcPr>
            <w:tcW w:w="7671" w:type="dxa"/>
            <w:gridSpan w:val="6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bookmarkStart w:id="0" w:name="OLE_LINK5"/>
            <w:bookmarkStart w:id="1" w:name="OLE_LINK4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学院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年 月-至今  退休。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sectPr>
          <w:footerReference r:id="rId3" w:type="default"/>
          <w:pgSz w:w="11906" w:h="16839"/>
          <w:pgMar w:top="1431" w:right="1469" w:bottom="1115" w:left="1469" w:header="0" w:footer="857" w:gutter="0"/>
          <w:cols w:space="720" w:num="1"/>
        </w:sectPr>
      </w:pPr>
    </w:p>
    <w:p>
      <w:pPr>
        <w:spacing w:before="91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76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3" w:hRule="atLeast"/>
        </w:trPr>
        <w:tc>
          <w:tcPr>
            <w:tcW w:w="1291" w:type="dxa"/>
            <w:vAlign w:val="center"/>
          </w:tcPr>
          <w:p>
            <w:pPr>
              <w:spacing w:before="78" w:line="449" w:lineRule="auto"/>
              <w:ind w:right="43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所获主要荣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en-US"/>
              </w:rPr>
              <w:t>誉与奖励</w:t>
            </w:r>
          </w:p>
        </w:tc>
        <w:tc>
          <w:tcPr>
            <w:tcW w:w="767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3" w:hRule="atLeast"/>
        </w:trPr>
        <w:tc>
          <w:tcPr>
            <w:tcW w:w="1291" w:type="dxa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before="78" w:line="221" w:lineRule="auto"/>
              <w:ind w:left="51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退休前学校</w:t>
            </w:r>
          </w:p>
          <w:p>
            <w:pPr>
              <w:spacing w:before="290" w:line="222" w:lineRule="auto"/>
              <w:ind w:left="72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（单位）或</w:t>
            </w:r>
          </w:p>
          <w:p>
            <w:pPr>
              <w:spacing w:before="292" w:line="223" w:lineRule="auto"/>
              <w:ind w:left="55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zh-CN"/>
              </w:rPr>
              <w:t>主管部门意</w:t>
            </w:r>
          </w:p>
          <w:p>
            <w:pPr>
              <w:spacing w:before="290" w:line="221" w:lineRule="auto"/>
              <w:ind w:left="532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见</w:t>
            </w:r>
          </w:p>
        </w:tc>
        <w:tc>
          <w:tcPr>
            <w:tcW w:w="7671" w:type="dxa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before="78" w:line="221" w:lineRule="auto"/>
              <w:ind w:left="721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公章：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  <w:highlight w:val="none"/>
                <w:lang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43068"/>
    <w:rsid w:val="554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2026-06-25T08:09:00Z</dcterms:created>
  <dc:creator>李京泽</dc:creator>
  <cp:lastModifiedBy>李京泽</cp:lastModifiedBy>
  <dcterms:modified xsi:type="dcterms:W3CDTF">2026-06-25T08:28:10Z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