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6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56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Style w:val="7"/>
          <w:rFonts w:ascii="方正小标宋简体" w:hAnsi="方正小标宋简体" w:eastAsia="方正小标宋简体"/>
          <w:sz w:val="44"/>
          <w:szCs w:val="44"/>
        </w:rPr>
        <w:t>体 检 须 知</w:t>
      </w:r>
    </w:p>
    <w:bookmarkEnd w:id="0"/>
    <w:p w14:paraId="59036E4D">
      <w:pPr>
        <w:spacing w:line="560" w:lineRule="exact"/>
        <w:ind w:firstLine="640" w:firstLineChars="200"/>
        <w:rPr>
          <w:rStyle w:val="7"/>
          <w:rFonts w:ascii="Times New Roman" w:hAnsi="Times New Roman" w:eastAsia="仿宋_GB2312"/>
          <w:sz w:val="32"/>
          <w:szCs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6F90C05C">
      <w:pPr>
        <w:spacing w:line="560" w:lineRule="exact"/>
        <w:ind w:firstLine="640" w:firstLineChars="200"/>
        <w:rPr>
          <w:rStyle w:val="7"/>
          <w:rFonts w:ascii="Times New Roman" w:hAnsi="Times New Roman" w:eastAsia="仿宋_GB2312"/>
          <w:sz w:val="32"/>
          <w:szCs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1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均应到指定医院进行体检，其它医疗单位的检查结果一律无效。</w:t>
      </w:r>
    </w:p>
    <w:p w14:paraId="2D841F75">
      <w:pPr>
        <w:spacing w:line="560" w:lineRule="exact"/>
        <w:ind w:firstLine="640" w:firstLineChars="200"/>
        <w:rPr>
          <w:rStyle w:val="7"/>
          <w:rFonts w:ascii="Times New Roman" w:hAnsi="Times New Roman" w:eastAsia="仿宋_GB2312"/>
          <w:sz w:val="32"/>
          <w:szCs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2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体检严禁弄虚作假、冒名顶替；如隐瞒病史影响体检结果的，后果自负。</w:t>
      </w:r>
    </w:p>
    <w:p w14:paraId="3541E9A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3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体检前三天请保持清淡饮食，勿饮酒、勿食过于油腻和高蛋白食物，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避免使用对肝肾功有影响的药物</w:t>
      </w:r>
      <w:r>
        <w:rPr>
          <w:rStyle w:val="7"/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Style w:val="7"/>
          <w:rFonts w:ascii="Times New Roman" w:hAnsi="Times New Roman" w:eastAsia="仿宋_GB2312"/>
          <w:sz w:val="32"/>
          <w:szCs w:val="32"/>
        </w:rPr>
        <w:t>避免剧烈运动。</w:t>
      </w:r>
    </w:p>
    <w:p w14:paraId="57C136B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4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体检前夜22:00后禁饮食（8-10小时空腹）。在采血、彩超（肝胆胰脾双肾超声）项目检查结束后方可饮水、进食。</w:t>
      </w:r>
    </w:p>
    <w:p w14:paraId="647E155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7"/>
          <w:rFonts w:ascii="Times New Roman" w:hAnsi="Times New Roman" w:eastAsia="仿宋_GB2312"/>
          <w:sz w:val="32"/>
          <w:szCs w:val="32"/>
        </w:rPr>
        <w:t>5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女性受检者如在月经期，请在血、尿抽样处告知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工作</w:t>
      </w:r>
      <w:r>
        <w:rPr>
          <w:rStyle w:val="7"/>
          <w:rFonts w:ascii="Times New Roman" w:hAnsi="Times New Roman" w:eastAsia="仿宋_GB2312"/>
          <w:sz w:val="32"/>
          <w:szCs w:val="32"/>
        </w:rPr>
        <w:t>人员；怀孕或可能已受孕者，事先告知医护人员，勿做X光检查。未婚女性在做妇科检查前，请提前告知检查医生。</w:t>
      </w:r>
    </w:p>
    <w:p w14:paraId="478E338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</w:t>
      </w:r>
      <w:r>
        <w:rPr>
          <w:rStyle w:val="7"/>
          <w:rFonts w:ascii="Times New Roman" w:hAnsi="Times New Roman" w:eastAsia="仿宋_GB2312"/>
          <w:sz w:val="32"/>
          <w:szCs w:val="32"/>
        </w:rPr>
        <w:t>体检者衣着宽松，方便检查，女性体检者勿穿连腿袜、连衣裙体检，上衣不要有修饰品影响胸部数字成像结果。</w:t>
      </w:r>
    </w:p>
    <w:p w14:paraId="58D241CA">
      <w:pPr>
        <w:spacing w:line="560" w:lineRule="exact"/>
        <w:ind w:firstLine="640" w:firstLineChars="200"/>
        <w:rPr>
          <w:rStyle w:val="7"/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.近视眼者请佩戴有框眼镜</w:t>
      </w:r>
      <w:r>
        <w:rPr>
          <w:rStyle w:val="7"/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Style w:val="7"/>
          <w:rFonts w:hint="eastAsia" w:ascii="Times New Roman" w:hAnsi="Times New Roman" w:eastAsia="仿宋_GB2312"/>
          <w:sz w:val="32"/>
          <w:szCs w:val="32"/>
        </w:rPr>
        <w:t>禁止戴隐形眼镜进行体检。</w:t>
      </w:r>
    </w:p>
    <w:p w14:paraId="68377F99">
      <w:pPr>
        <w:spacing w:line="560" w:lineRule="exact"/>
        <w:ind w:firstLine="640" w:firstLineChars="200"/>
        <w:rPr>
          <w:rStyle w:val="7"/>
          <w:rFonts w:ascii="Times New Roman" w:hAnsi="Times New Roman" w:eastAsia="仿宋_GB2312"/>
          <w:sz w:val="32"/>
          <w:szCs w:val="32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lang w:val="en-US" w:eastAsia="zh-CN"/>
        </w:rPr>
        <w:t>8.</w:t>
      </w:r>
      <w:r>
        <w:rPr>
          <w:rStyle w:val="7"/>
          <w:rFonts w:ascii="Times New Roman" w:hAnsi="Times New Roman" w:eastAsia="仿宋_GB2312"/>
          <w:sz w:val="32"/>
          <w:szCs w:val="32"/>
        </w:rPr>
        <w:t>体检结束后，请务必把体检导引单交回，以便做好总检结论。</w:t>
      </w:r>
    </w:p>
    <w:p w14:paraId="433CAF13">
      <w:pPr>
        <w:spacing w:line="560" w:lineRule="exact"/>
        <w:ind w:firstLine="640" w:firstLineChars="200"/>
        <w:rPr>
          <w:rStyle w:val="7"/>
          <w:rFonts w:ascii="Times New Roman" w:hAnsi="Times New Roman" w:eastAsia="仿宋_GB2312"/>
          <w:sz w:val="32"/>
          <w:szCs w:val="32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lang w:val="en-US" w:eastAsia="zh-CN"/>
        </w:rPr>
        <w:t>9.</w:t>
      </w:r>
      <w:r>
        <w:rPr>
          <w:rStyle w:val="7"/>
          <w:rFonts w:ascii="Times New Roman" w:hAnsi="Times New Roman" w:eastAsia="仿宋_GB2312"/>
          <w:sz w:val="32"/>
          <w:szCs w:val="32"/>
        </w:rPr>
        <w:t>请配合医生认真检查所有项目，勿漏检。若自动放弃某一检查项目，将会影响聘用。</w:t>
      </w:r>
    </w:p>
    <w:p w14:paraId="544F5489">
      <w:pPr>
        <w:spacing w:line="560" w:lineRule="exact"/>
        <w:ind w:firstLine="640" w:firstLineChars="200"/>
        <w:rPr>
          <w:rStyle w:val="7"/>
        </w:rPr>
      </w:pPr>
      <w:r>
        <w:rPr>
          <w:rStyle w:val="7"/>
          <w:rFonts w:hint="eastAsia" w:ascii="Times New Roman" w:hAnsi="Times New Roman" w:eastAsia="仿宋_GB2312"/>
          <w:sz w:val="32"/>
          <w:szCs w:val="32"/>
          <w:lang w:val="en-US" w:eastAsia="zh-CN"/>
        </w:rPr>
        <w:t>10.</w:t>
      </w:r>
      <w:r>
        <w:rPr>
          <w:rStyle w:val="7"/>
          <w:rFonts w:ascii="Times New Roman" w:hAnsi="Times New Roman" w:eastAsia="仿宋_GB2312"/>
          <w:sz w:val="32"/>
          <w:szCs w:val="32"/>
        </w:rPr>
        <w:t>体检医师可根据实际需要，增加必要的相应检查、检验项目。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9F9F">
    <w:pPr>
      <w:pStyle w:val="3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50E2380">
                <w:pPr>
                  <w:pStyle w:val="3"/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t>- 1 -</w:t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5MjE1ZWM1ODVmYjUxYmY4NTdhODJkOGM4YTI4NzgifQ=="/>
  </w:docVars>
  <w:rsids>
    <w:rsidRoot w:val="00DC6435"/>
    <w:rsid w:val="001F46EF"/>
    <w:rsid w:val="00DC6435"/>
    <w:rsid w:val="00FE1CFF"/>
    <w:rsid w:val="03881953"/>
    <w:rsid w:val="03DF5371"/>
    <w:rsid w:val="07D3761D"/>
    <w:rsid w:val="07DC7BDC"/>
    <w:rsid w:val="0AB82341"/>
    <w:rsid w:val="0C985AA1"/>
    <w:rsid w:val="0E021588"/>
    <w:rsid w:val="123A159E"/>
    <w:rsid w:val="14503344"/>
    <w:rsid w:val="472C46F5"/>
    <w:rsid w:val="4DBB1D6E"/>
    <w:rsid w:val="60D22F25"/>
    <w:rsid w:val="61CA18D3"/>
    <w:rsid w:val="6A7E3051"/>
    <w:rsid w:val="6E244FF0"/>
    <w:rsid w:val="F37F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552</Characters>
  <Lines>3</Lines>
  <Paragraphs>1</Paragraphs>
  <TotalTime>0</TotalTime>
  <ScaleCrop>false</ScaleCrop>
  <LinksUpToDate>false</LinksUpToDate>
  <CharactersWithSpaces>555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2021-05-31T09:23:00Z</dcterms:created>
  <dc:creator>v</dc:creator>
  <cp:lastModifiedBy>huawei</cp:lastModifiedBy>
  <dcterms:modified xsi:type="dcterms:W3CDTF">2026-06-26T13:52:46Z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7A2BE4D523224FBDA4D0C2E36E66D6E2</vt:lpwstr>
  </property>
  <property fmtid="{D5CDD505-2E9C-101B-9397-08002B2CF9AE}" pid="4" name="KSOTemplateDocerSaveRecord">
    <vt:lpwstr>eyJoZGlkIjoiZDRjMWNkNDk0NDBhZjNhNDI2Y2NjNjVhNWJiMzhkNjciLCJ1c2VySWQiOiIzMTc0NjI4ODYifQ==</vt:lpwstr>
  </property>
</Properties>
</file>