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CDCE">
      <w:pPr>
        <w:jc w:val="center"/>
        <w:rPr>
          <w:rFonts w:hint="default" w:eastAsia="方正小标宋简体"/>
          <w:bCs/>
          <w:sz w:val="44"/>
          <w:szCs w:val="44"/>
          <w:lang w:val="en-US" w:eastAsia="zh-CN"/>
        </w:rPr>
      </w:pPr>
      <w:r>
        <w:rPr>
          <w:rFonts w:eastAsia="方正小标宋简体"/>
          <w:bCs/>
          <w:sz w:val="44"/>
          <w:szCs w:val="44"/>
          <w:lang w:eastAsia="zh-CN"/>
        </w:rPr>
        <w:t>雄安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云网科技有限</w:t>
      </w:r>
      <w:r>
        <w:rPr>
          <w:rFonts w:eastAsia="方正小标宋简体"/>
          <w:bCs/>
          <w:sz w:val="44"/>
          <w:szCs w:val="44"/>
          <w:lang w:eastAsia="zh-CN"/>
        </w:rPr>
        <w:t>公司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社会</w:t>
      </w:r>
      <w:r>
        <w:rPr>
          <w:rFonts w:eastAsia="方正小标宋简体"/>
          <w:bCs/>
          <w:sz w:val="44"/>
          <w:szCs w:val="44"/>
          <w:lang w:eastAsia="zh-CN"/>
        </w:rPr>
        <w:t>招聘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岗位</w:t>
      </w:r>
    </w:p>
    <w:tbl>
      <w:tblPr>
        <w:tblStyle w:val="3"/>
        <w:tblW w:w="12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968"/>
        <w:gridCol w:w="1112"/>
        <w:gridCol w:w="4967"/>
        <w:gridCol w:w="3733"/>
      </w:tblGrid>
      <w:tr w14:paraId="5D59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72" w:type="dxa"/>
            <w:shd w:val="clear" w:color="auto" w:fill="D7D7D7" w:themeFill="background1" w:themeFillShade="D8"/>
            <w:vAlign w:val="center"/>
          </w:tcPr>
          <w:p w14:paraId="1CAD931B"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OLE_LINK3" w:colFirst="0" w:colLast="6"/>
            <w:bookmarkStart w:id="1" w:name="OLE_LINK2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68" w:type="dxa"/>
            <w:shd w:val="clear" w:color="auto" w:fill="D7D7D7" w:themeFill="background1" w:themeFillShade="D8"/>
            <w:vAlign w:val="center"/>
          </w:tcPr>
          <w:p w14:paraId="49B54B40"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1112" w:type="dxa"/>
            <w:shd w:val="clear" w:color="auto" w:fill="D7D7D7" w:themeFill="background1" w:themeFillShade="D8"/>
            <w:vAlign w:val="center"/>
          </w:tcPr>
          <w:p w14:paraId="18DC9749"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招聘人数</w:t>
            </w:r>
          </w:p>
        </w:tc>
        <w:tc>
          <w:tcPr>
            <w:tcW w:w="4967" w:type="dxa"/>
            <w:shd w:val="clear" w:color="auto" w:fill="D7D7D7" w:themeFill="background1" w:themeFillShade="D8"/>
            <w:vAlign w:val="center"/>
          </w:tcPr>
          <w:p w14:paraId="2A48A0B2"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3733" w:type="dxa"/>
            <w:shd w:val="clear" w:color="auto" w:fill="D7D7D7" w:themeFill="background1" w:themeFillShade="D8"/>
            <w:vAlign w:val="center"/>
          </w:tcPr>
          <w:p w14:paraId="4E4BDDED">
            <w:pPr>
              <w:widowControl/>
              <w:suppressAutoHyphen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任职要求</w:t>
            </w:r>
          </w:p>
        </w:tc>
      </w:tr>
      <w:tr w14:paraId="1157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shd w:val="clear" w:color="auto" w:fill="FFFFFF"/>
            <w:vAlign w:val="center"/>
          </w:tcPr>
          <w:p w14:paraId="3943FF83">
            <w:pPr>
              <w:widowControl/>
              <w:suppressAutoHyphens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12BF3C47">
            <w:pPr>
              <w:widowControl/>
              <w:suppressAutoHyphens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云服务业务管理岗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7E59B725">
            <w:pPr>
              <w:widowControl/>
              <w:suppressAutoHyphens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967" w:type="dxa"/>
            <w:shd w:val="clear" w:color="auto" w:fill="FFFFFF"/>
            <w:vAlign w:val="center"/>
          </w:tcPr>
          <w:p w14:paraId="08C8CC6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1.参与制定公司发展战略、年度经营计划和预算方案，制定并组织实施部门年度工作计划，完成年度任务目标；</w:t>
            </w:r>
          </w:p>
          <w:p w14:paraId="1955894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2.负责云计算、云平台的整体战略规划和实施，确保平台的技术优势和市场竞争力；</w:t>
            </w:r>
          </w:p>
          <w:p w14:paraId="7EBE037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3.统筹负责公司整体网络安全、基础运维服务及架构的防护与优化升级，领导团队进行云平台的设计、开发、测试和维护，保障平台的稳定运行和持续优化；</w:t>
            </w:r>
          </w:p>
          <w:p w14:paraId="1702C01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4.深入了解业务需求，积极推动部门间业务协同，确保技术方案能够准确满足业务需求，指导和审核项目总体技术方案，对各项目进行质量评估，做好公司市场主营业务支撑；</w:t>
            </w:r>
          </w:p>
          <w:p w14:paraId="48E4B8F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5.监督管理项目实施全流程，保证项目实施进度，参与项目执行及过程管理，确保项目交付验收工作高质量完成；</w:t>
            </w:r>
          </w:p>
          <w:p w14:paraId="025F730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6.组织研究行业技术发展方向，制订技术发展战略规划，管理公司的整体核心技术及产品、服务；</w:t>
            </w:r>
          </w:p>
          <w:p w14:paraId="428FD8F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7.统筹调度部门资源开展科技创新、课题或奖项申报、资质申请等工作；</w:t>
            </w:r>
          </w:p>
          <w:p w14:paraId="4FD3C2C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8.全面主持部门日常工作，负责本部门人员管理、团队建设、人才培养、考核指标落实等工作；</w:t>
            </w:r>
          </w:p>
          <w:p w14:paraId="765EAD2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9.负责与政府、企业等相关单位的关系建立维护，解决项目出现的各种问题；</w:t>
            </w:r>
          </w:p>
          <w:p w14:paraId="6BA7923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10.完成领导交办的其他工作。</w:t>
            </w:r>
          </w:p>
          <w:p w14:paraId="3CC2ABF7">
            <w:pPr>
              <w:tabs>
                <w:tab w:val="left" w:pos="3410"/>
              </w:tabs>
              <w:bidi w:val="0"/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</w:p>
        </w:tc>
        <w:tc>
          <w:tcPr>
            <w:tcW w:w="3733" w:type="dxa"/>
            <w:shd w:val="clear" w:color="auto" w:fill="FFFFFF"/>
            <w:vAlign w:val="center"/>
          </w:tcPr>
          <w:p w14:paraId="0B47713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1.大学本科及以上学历，计算机、软件、通信工程等相关专业；</w:t>
            </w:r>
          </w:p>
          <w:p w14:paraId="4FCB6A8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2.8-10年及以上云数据中心建设与运维工作经验，至少5年团队管理经验，有数据中心云平台搭建、云计算运营运维、通信相关工作经验；</w:t>
            </w:r>
          </w:p>
          <w:p w14:paraId="3B35C7F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3.能够把握行业技术发展趋势和业务发展动向，精通行业内的前沿技术方法，有专利或发表过核心期刊者优先；</w:t>
            </w:r>
          </w:p>
          <w:p w14:paraId="71D3B0B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4.深入理解云计算相关技术，对虚拟化、分布式存储、云平台、算力网络等关键技术有深入研究和实践经验，具备高水平的系统架构设计能力；</w:t>
            </w:r>
          </w:p>
          <w:p w14:paraId="0D22A39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5.具备优秀的分析问题和解决问题的能力，有较强的学习能力、沟通协调能力，具备出色的团队管理和项目协调能力；</w:t>
            </w:r>
          </w:p>
          <w:p w14:paraId="61ED7F0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6.有RHCA、HICE、CSA-Pro等行业相关证书者优先；</w:t>
            </w:r>
          </w:p>
          <w:p w14:paraId="4C05352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7.年龄45周岁及以下；</w:t>
            </w:r>
          </w:p>
          <w:p w14:paraId="2DB3545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8.中共党员优先。</w:t>
            </w:r>
          </w:p>
        </w:tc>
      </w:tr>
      <w:bookmarkEnd w:id="0"/>
      <w:tr w14:paraId="71BF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72" w:type="dxa"/>
            <w:shd w:val="clear" w:color="auto" w:fill="FFFFFF"/>
            <w:vAlign w:val="center"/>
          </w:tcPr>
          <w:p w14:paraId="1AF8DC2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22F5607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解决方案技术岗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07C0832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67" w:type="dxa"/>
            <w:shd w:val="clear" w:color="auto" w:fill="FFFFFF"/>
            <w:vAlign w:val="center"/>
          </w:tcPr>
          <w:p w14:paraId="6334054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1.方案设计与开发：​​</w:t>
            </w:r>
          </w:p>
          <w:p w14:paraId="55920B8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（1）深入理解客户在人工智能计算（AI训练、推理、大模型应用）或云计算（云原生、混合云、私有云）领域的需求，提供专业的技术咨询与方案建议；</w:t>
            </w:r>
          </w:p>
          <w:p w14:paraId="0478955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（2）基于公司云网融合的资源平台（云计算中心、边缘计算节点、超算/智算集群），设计符合业务场景的高可行性、高性价比的综合技术解决方案；</w:t>
            </w:r>
          </w:p>
          <w:p w14:paraId="64ABF8A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（3）撰写详细的技术建议书、解决方案文档、系统架构图、演示材料等；</w:t>
            </w:r>
          </w:p>
          <w:p w14:paraId="02307EA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（4）对AI场景深入理解模型训练集群架构、GPU调度、高性能存储、AI框架，对云场景深入理解IaaS/PaaS服务、云迁移策略、混合云架构等。</w:t>
            </w:r>
          </w:p>
          <w:p w14:paraId="5D0E9A0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2.​客户支持与交流：</w:t>
            </w:r>
          </w:p>
          <w:p w14:paraId="2CD6E1F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（1）作为技术与客户之间的重要桥梁，陪同销售团队拜访客户，进行需求调研、技术交流、方案宣讲和产品演示；</w:t>
            </w:r>
          </w:p>
          <w:p w14:paraId="57D2A63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（2）精准理解客户痛点与目标，引导技术讨论方向，有效传递公司技术优势和价值主张；</w:t>
            </w:r>
          </w:p>
          <w:p w14:paraId="36FD4B7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（3）解答客户技术疑问，消除疑虑，推动项目进展。</w:t>
            </w:r>
          </w:p>
          <w:p w14:paraId="2564501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3.招投标支持：​​</w:t>
            </w:r>
          </w:p>
          <w:p w14:paraId="03B013C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（1）负责大型项目招投标过程中的技术应答，独立或牵头完成投标技术文档（技术方案、配置清单、投标偏离表等）的编写；</w:t>
            </w:r>
          </w:p>
          <w:p w14:paraId="0B89BA1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（2）理解招标文件技术要求，分析竞争对手方案，确保技术方案的竞争优势和合规性。</w:t>
            </w:r>
          </w:p>
          <w:p w14:paraId="76DC52E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4.内部协调与技术传递：​​</w:t>
            </w:r>
          </w:p>
          <w:p w14:paraId="2CED759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（1）与销售、产品管理、技术研发、交付运维等团队紧密协作，确保方案落地性；</w:t>
            </w:r>
          </w:p>
          <w:p w14:paraId="39EBDB4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（2）将市场前沿动态、客户需求、竞争信息有效反馈至内部相关部门，促进产品和服务的优化迭代；</w:t>
            </w:r>
          </w:p>
          <w:p w14:paraId="3346570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（3）参与公司组织的技术交流、市场推广、行业展会等活动，进行技术演讲。</w:t>
            </w:r>
          </w:p>
          <w:p w14:paraId="48DB639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5.市场洞察：持续跟踪AI计算及云计算领域的技术发展趋势、行业应用案例和市场格局变化。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476A94D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1.大学本科及以上学历，计算机科学、软件工程、网络工程、通信工程、电子信息、人工智能或相关专业；</w:t>
            </w:r>
          </w:p>
          <w:p w14:paraId="6BD3166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2.8-10年以上AI计算（高性能计算/HPC、GPU集群、AI训练/推理平台）或云计算解决方案设计、售前技术支持相关工作经验，有大型云服务商、数据中心运营商、IT解决方案提供商相关工作经验者优先；</w:t>
            </w:r>
          </w:p>
          <w:p w14:paraId="3D5E1F3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3.熟悉大模型集群基础设施、分布式训练框架（如PyTorch, TensorFlow）、高性能存储、GPU/NPU资源调度者优先（针对AI方向），对主流公有云平台、私有云技术（如OpenStack, VMware, K8s）有深入了解或实践经验者优先（针对云方向）；</w:t>
            </w:r>
          </w:p>
          <w:p w14:paraId="70CDBF3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4.具备卓越的系统架构设计、方案规划输出、技术文档撰写、客户沟通演讲能力，能快速理解需求、识别痛点并提出创新技术方案，对AI/云计算等前沿技术保持高度热情与快速学习能力；</w:t>
            </w:r>
          </w:p>
          <w:p w14:paraId="5628D6CB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5.技术能力（至少在一个方向有深厚基础）：​​</w:t>
            </w:r>
          </w:p>
          <w:p w14:paraId="3A92188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（1）AI计算方向：​​</w:t>
            </w:r>
          </w:p>
          <w:p w14:paraId="174F5E2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深入理解AI训练/推理硬件（GPU/NPU/TPU）架构、集群组网（InfiniBand/RoCE），熟悉分布式训练原理、常用AI框架及部署优化，了解大规模数据训练流程、模型量化/剪枝等加速技术，熟悉或了解高性能计算、并行存储（如Lustre, BeeGFS）相关概念；</w:t>
            </w:r>
          </w:p>
          <w:p w14:paraId="67B0739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（2）云计算方向：​​</w:t>
            </w:r>
          </w:p>
          <w:p w14:paraId="49FB462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精通IaaS、PaaS核心概念及主流技术（虚拟化、存储、网络、安全），深入理解容器技术（Docker）、容器编排（Kubernetes）及其生态系统，熟悉公有云、私有云、混合云架构设计原则及实践，了解云原生应用设计理念和相关技术栈（微服务、DevOps、Service Mesh等）；</w:t>
            </w:r>
          </w:p>
          <w:p w14:paraId="42B15321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(3)通用要求：​​</w:t>
            </w:r>
          </w:p>
          <w:p w14:paraId="4FB17D7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熟悉数据中心基础设施（服务器、存储、网络）基础知识，了解数据中心主流网络协议和技术，具备基本的Linux系统操作能力；</w:t>
            </w:r>
          </w:p>
          <w:p w14:paraId="23C1B54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6.工作积极主动，责任心强，具备良好的团队合作精神、服务意识和抗压能力，持有主流云厂商相关认证者优先考虑；</w:t>
            </w:r>
          </w:p>
          <w:p w14:paraId="3D31D93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7.年龄45周岁及以下；</w:t>
            </w:r>
          </w:p>
          <w:p w14:paraId="1E3C0FD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8.中共党员优先。</w:t>
            </w:r>
          </w:p>
        </w:tc>
      </w:tr>
      <w:tr w14:paraId="2714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72" w:type="dxa"/>
            <w:shd w:val="clear" w:color="auto" w:fill="FFFFFF"/>
            <w:vAlign w:val="center"/>
          </w:tcPr>
          <w:p w14:paraId="6A2CA2C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396A10C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IDC建设运营岗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7D5ADC0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67" w:type="dxa"/>
            <w:shd w:val="clear" w:color="auto" w:fill="FFFFFF"/>
            <w:vAlign w:val="center"/>
          </w:tcPr>
          <w:p w14:paraId="74B555B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1.根据国家政策、法规，结合项目实际，建立项目专业建设运营管理体系，细化相应规章制度，确保公司下达的各项指标全面完成；</w:t>
            </w:r>
          </w:p>
          <w:p w14:paraId="5EAAFAA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2.负责项目施工全面管理工作，对项目管理内的各分项工程的工作进度、质量、安全和文明施工等进行全面监督管理；</w:t>
            </w:r>
          </w:p>
          <w:p w14:paraId="6D68F84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3.监督管理在建工程项目预可研、设计方案等环节，对项目节能、给排水、暖通、强弱电等实施情况进行监督审核；</w:t>
            </w:r>
          </w:p>
          <w:p w14:paraId="6E0D43E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4.统筹调度部门资源开展项目建设科技创新、课题或奖项申报、资质申请等工作；</w:t>
            </w:r>
          </w:p>
          <w:p w14:paraId="056581D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5.深入了解业务需求，积极推动部门间业务协同，做好公司市场主营业务支撑；</w:t>
            </w:r>
          </w:p>
          <w:p w14:paraId="51584F1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6.组织研究行业技术发展方向，制订技术发展战略规划，管理公司的整体建设运维核心技术及服务；</w:t>
            </w:r>
          </w:p>
          <w:p w14:paraId="5F0CF5F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7.全面主持部门日常工作，负责本部门人员管理、团队建设、人才培养、考核指标落实等工作；</w:t>
            </w:r>
          </w:p>
          <w:p w14:paraId="7126029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8.负责与政府相关部门、监理、总分包单位的沟通协调工作，解决项目出现的各种问题；</w:t>
            </w:r>
          </w:p>
          <w:p w14:paraId="3914E71B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9.完成领导交办的其他工作。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58996A94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1.大学本科及以上学历，机电、暖通、建筑、工程管理等相关专业；</w:t>
            </w:r>
          </w:p>
          <w:p w14:paraId="007401A7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2.8-10年及以上IDC、机电工程建维工作经验，至少5年团队管理经验，有互联网数据中心建设运营运维、通信运营商相关工作经验；</w:t>
            </w:r>
          </w:p>
          <w:p w14:paraId="4A3A610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3.熟悉建筑工程行业，精通智能化、机电工程等专业领域，具有独立承担过大型以上工程项目管理能力;</w:t>
            </w:r>
          </w:p>
          <w:p w14:paraId="2777A4B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4.具备良好的组织协调能力和现场管理经验，良好的解决问题及突发事件能力，有较强的学习能力、逻辑思维能力和团队管理能力；</w:t>
            </w:r>
          </w:p>
          <w:p w14:paraId="2B7CC09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5.有PMP、项目管理师、副高及以上证书或职称优先；</w:t>
            </w:r>
          </w:p>
          <w:p w14:paraId="26C7F12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6.年龄45周岁及以下；</w:t>
            </w:r>
          </w:p>
          <w:p w14:paraId="6733F41F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7.中共党员优先。</w:t>
            </w:r>
          </w:p>
        </w:tc>
      </w:tr>
      <w:tr w14:paraId="49E7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72" w:type="dxa"/>
            <w:shd w:val="clear" w:color="auto" w:fill="FFFFFF"/>
            <w:vAlign w:val="center"/>
          </w:tcPr>
          <w:p w14:paraId="6C2D724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420D368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市场营销管理岗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F57AFA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67" w:type="dxa"/>
            <w:shd w:val="clear" w:color="auto" w:fill="FFFFFF"/>
            <w:vAlign w:val="center"/>
          </w:tcPr>
          <w:p w14:paraId="2FBEDDFC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1.参与制定公司经营发展战略、年度经营计划和预算方案，制定并组织实施部门年度工作计划，完成年度经营任务目标；</w:t>
            </w:r>
          </w:p>
          <w:p w14:paraId="43B1159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2.负责云产品、云服务的市场研究、业务规划和经营分析，指导市场拓展和销售落地；</w:t>
            </w:r>
          </w:p>
          <w:p w14:paraId="2EAA4AC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3.根据企业整体目标，制定年度/季度市场营销战略，明确品牌定位、目标市场和竞争策略；</w:t>
            </w:r>
          </w:p>
          <w:p w14:paraId="42A4AA1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4.负责建立和完善市场管理体系，市场拓展、产品包装、营销策划、价格管控等；</w:t>
            </w:r>
          </w:p>
          <w:p w14:paraId="7FCFC45B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5.负责公司品牌管理，专业经营与宣传推广，行业标杆打造；</w:t>
            </w:r>
          </w:p>
          <w:p w14:paraId="43FDCF6E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6.负责销售渠道管理，渠道政策、商机统筹、线上线下统筹等的规划与协同；</w:t>
            </w:r>
          </w:p>
          <w:p w14:paraId="523FEEC9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7.负责客户企业需求的调研、分析与反馈，潜在客户的挖掘、开发和维护工作；</w:t>
            </w:r>
          </w:p>
          <w:p w14:paraId="29A0FB7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8.全面主持部门日常工作，负责本部门人员管理、团队建设、人才培养、考核指标落实等工作；</w:t>
            </w:r>
          </w:p>
          <w:p w14:paraId="6A0F9D3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9.上级交办的其他工作。</w:t>
            </w:r>
          </w:p>
        </w:tc>
        <w:tc>
          <w:tcPr>
            <w:tcW w:w="3733" w:type="dxa"/>
            <w:shd w:val="clear" w:color="auto" w:fill="FFFFFF"/>
            <w:vAlign w:val="center"/>
          </w:tcPr>
          <w:p w14:paraId="056BFEDD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1.大学本科及以上学历，市场营销、软件通信、信息管理等相关专业优先；</w:t>
            </w:r>
          </w:p>
          <w:p w14:paraId="113ABF16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2.8-10年及以上工作经验，有数据中心云产品、云服务营销经验及客户资源优先考虑；</w:t>
            </w:r>
          </w:p>
          <w:p w14:paraId="3776626B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3.熟悉数据中心行业发展现状，具有严密敏捷的逻辑思维，对品牌、产品、市场推广、营销策划等有统筹开发管理能力；</w:t>
            </w:r>
          </w:p>
          <w:p w14:paraId="7394697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4.具备敏锐的商机洞察力、良好的客户沟通能力，组织协调和团队合作能力；</w:t>
            </w:r>
          </w:p>
          <w:p w14:paraId="55772F10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5.年龄45周岁及以下；</w:t>
            </w:r>
          </w:p>
          <w:p w14:paraId="0CFBED52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6.中共党员优先。</w:t>
            </w:r>
          </w:p>
        </w:tc>
      </w:tr>
      <w:bookmarkEnd w:id="1"/>
    </w:tbl>
    <w:p w14:paraId="3AE439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kern w:val="2"/>
          <w:sz w:val="32"/>
          <w:szCs w:val="32"/>
          <w:lang w:val="en-US" w:eastAsia="zh-CN" w:bidi="ar-SA"/>
        </w:rPr>
      </w:pPr>
    </w:p>
    <w:p w14:paraId="1DE586F3">
      <w:bookmarkStart w:id="2" w:name="_GoBack"/>
      <w:bookmarkEnd w:id="2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A41B9"/>
    <w:rsid w:val="716A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TML Preformatted1"/>
    <w:basedOn w:val="1"/>
    <w:qFormat/>
    <w:uiPriority w:val="0"/>
    <w:rPr>
      <w:rFonts w:ascii="Courier New" w:hAnsi="Courier New" w:cs="Times New Roman"/>
      <w:b/>
      <w:bCs/>
      <w:color w:val="FF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国投人力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2026-06-24T10:06:00Z</dcterms:created>
  <dc:creator>密西西比禾</dc:creator>
  <cp:lastModifiedBy>密西西比禾</cp:lastModifiedBy>
  <dcterms:modified xsi:type="dcterms:W3CDTF">2026-06-24T10:06:53Z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772A6873FC3242A5AE5D09C150E2778E_11</vt:lpwstr>
  </property>
  <property fmtid="{D5CDD505-2E9C-101B-9397-08002B2CF9AE}" pid="4" name="KSOTemplateDocerSaveRecord">
    <vt:lpwstr>eyJoZGlkIjoiNWIxNTFkNGRlODI0NmY3OThlNTgzNjE2MzI1YjFkYjIiLCJ1c2VySWQiOiIyMzI4NjUxMDgifQ==</vt:lpwstr>
  </property>
</Properties>
</file>