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6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南安市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tcBorders>
              <w:left w:val="dashSmallGap" w:color="auto" w:sz="4" w:space="0"/>
              <w:right w:val="dashSmallGap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tcBorders>
              <w:left w:val="dashSmallGap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  <w:bookmarkStart w:id="0" w:name="_GoBack"/>
            <w:bookmarkEnd w:id="0"/>
          </w:p>
        </w:tc>
        <w:tc>
          <w:tcPr>
            <w:tcW w:w="11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7F74DCE"/>
    <w:rsid w:val="D6FD70FC"/>
    <w:rsid w:val="FD7BD2B3"/>
    <w:rsid w:val="FF9FA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TotalTime>0</TotalTime>
  <ScaleCrop>false</ScaleCrop>
  <LinksUpToDate>false</LinksUpToDate>
  <CharactersWithSpaces>0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2019-03-24T01:37:00Z</dcterms:created>
  <dc:creator>Administrator</dc:creator>
  <cp:lastModifiedBy>kylin</cp:lastModifiedBy>
  <cp:lastPrinted>2024-04-16T17:08:00Z</cp:lastPrinted>
  <dcterms:modified xsi:type="dcterms:W3CDTF">2025-10-30T15:27:04Z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BB72C8ABFA8444C7BA8EBB2970E1A466</vt:lpwstr>
  </property>
</Properties>
</file>