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86" w:rsidRDefault="001D5A86" w:rsidP="001D5A86">
      <w:pPr>
        <w:widowControl/>
        <w:adjustRightInd w:val="0"/>
        <w:snapToGrid w:val="0"/>
        <w:spacing w:line="312" w:lineRule="auto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</w:p>
    <w:p w:rsidR="001D5A86" w:rsidRDefault="001D5A86" w:rsidP="001D5A86">
      <w:pPr>
        <w:widowControl/>
        <w:adjustRightInd w:val="0"/>
        <w:snapToGrid w:val="0"/>
        <w:spacing w:line="480" w:lineRule="exact"/>
        <w:ind w:firstLineChars="200" w:firstLine="880"/>
        <w:jc w:val="center"/>
        <w:rPr>
          <w:rFonts w:ascii="方正小标宋_GBK" w:eastAsia="方正小标宋_GBK" w:hAnsi="Times New Roman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bCs/>
          <w:kern w:val="0"/>
          <w:sz w:val="44"/>
          <w:szCs w:val="44"/>
        </w:rPr>
        <w:t>重庆市物价局拟录用</w:t>
      </w:r>
      <w:r>
        <w:rPr>
          <w:rFonts w:ascii="方正小标宋_GBK" w:eastAsia="方正小标宋_GBK" w:hint="eastAsia"/>
          <w:kern w:val="0"/>
          <w:sz w:val="44"/>
          <w:szCs w:val="44"/>
        </w:rPr>
        <w:t>公务员</w:t>
      </w:r>
      <w:r>
        <w:rPr>
          <w:rFonts w:ascii="方正小标宋_GBK" w:eastAsia="方正小标宋_GBK" w:hint="eastAsia"/>
          <w:bCs/>
          <w:color w:val="000000"/>
          <w:kern w:val="0"/>
          <w:sz w:val="44"/>
          <w:szCs w:val="44"/>
        </w:rPr>
        <w:t>公示</w:t>
      </w: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表</w:t>
      </w:r>
    </w:p>
    <w:p w:rsidR="001D5A86" w:rsidRDefault="001D5A86" w:rsidP="001D5A86">
      <w:pPr>
        <w:widowControl/>
        <w:adjustRightInd w:val="0"/>
        <w:snapToGrid w:val="0"/>
        <w:spacing w:line="480" w:lineRule="exact"/>
        <w:ind w:firstLineChars="200" w:firstLine="560"/>
        <w:jc w:val="center"/>
        <w:rPr>
          <w:rFonts w:ascii="Times New Roman" w:eastAsia="方正仿宋_GBK" w:hint="eastAsia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/>
          <w:color w:val="000000"/>
          <w:kern w:val="0"/>
          <w:sz w:val="28"/>
          <w:szCs w:val="28"/>
        </w:rPr>
        <w:t>（第二批）</w:t>
      </w:r>
    </w:p>
    <w:p w:rsidR="001D5A86" w:rsidRPr="00274003" w:rsidRDefault="001D5A86" w:rsidP="001D5A86">
      <w:pPr>
        <w:tabs>
          <w:tab w:val="left" w:pos="9540"/>
        </w:tabs>
        <w:rPr>
          <w:rFonts w:ascii="方正仿宋_GBK" w:eastAsia="方正仿宋_GBK" w:hint="eastAsia"/>
          <w:color w:val="000000"/>
          <w:kern w:val="0"/>
          <w:sz w:val="28"/>
          <w:szCs w:val="28"/>
        </w:rPr>
      </w:pPr>
      <w:r w:rsidRPr="00274003">
        <w:rPr>
          <w:rFonts w:ascii="方正仿宋_GBK" w:eastAsia="方正仿宋_GBK" w:hint="eastAsia"/>
          <w:color w:val="000000"/>
          <w:kern w:val="0"/>
          <w:sz w:val="28"/>
          <w:szCs w:val="28"/>
        </w:rPr>
        <w:t>重庆市发展和改革委员会（盖章）                                      笔试时间：2016年4月23日</w:t>
      </w:r>
    </w:p>
    <w:tbl>
      <w:tblPr>
        <w:tblW w:w="14204" w:type="dxa"/>
        <w:jc w:val="center"/>
        <w:tblLook w:val="01E0"/>
      </w:tblPr>
      <w:tblGrid>
        <w:gridCol w:w="629"/>
        <w:gridCol w:w="1167"/>
        <w:gridCol w:w="844"/>
        <w:gridCol w:w="427"/>
        <w:gridCol w:w="908"/>
        <w:gridCol w:w="792"/>
        <w:gridCol w:w="1190"/>
        <w:gridCol w:w="1133"/>
        <w:gridCol w:w="1134"/>
        <w:gridCol w:w="1387"/>
        <w:gridCol w:w="1548"/>
        <w:gridCol w:w="886"/>
        <w:gridCol w:w="719"/>
        <w:gridCol w:w="720"/>
        <w:gridCol w:w="720"/>
      </w:tblGrid>
      <w:tr w:rsidR="001D5A86" w:rsidTr="00A21747">
        <w:trPr>
          <w:trHeight w:val="68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招考职位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姓</w:t>
            </w:r>
            <w:r>
              <w:rPr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符合职位要求的其他条件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总成绩排名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考察是否合格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体检是否合格</w:t>
            </w:r>
          </w:p>
        </w:tc>
      </w:tr>
      <w:tr w:rsidR="001D5A86" w:rsidTr="00A21747">
        <w:trPr>
          <w:trHeight w:val="55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价格监督检查与反垄断</w:t>
            </w: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张瑜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1984.10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研究生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经济学硕士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spacing w:line="240" w:lineRule="exac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人口资源与环境经济学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spacing w:line="240" w:lineRule="exac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西北大学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招商银行重庆分行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61011302428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74.96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6" w:rsidRDefault="001D5A86" w:rsidP="00A21747">
            <w:pPr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1D5A86" w:rsidRDefault="001D5A86" w:rsidP="001D5A86"/>
    <w:p w:rsidR="006F0F28" w:rsidRDefault="006F0F28"/>
    <w:sectPr w:rsidR="006F0F28" w:rsidSect="005C3DC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5A86"/>
    <w:rsid w:val="001D5A86"/>
    <w:rsid w:val="006F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2017-11-15T03:05:00Z</dcterms:created>
  <dcterms:modified xsi:type="dcterms:W3CDTF">2017-11-15T03:06:00Z</dcterms:modified>
</cp:coreProperties>
</file>