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86C9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386D0B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山东人才集团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校园招聘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岗位需求表</w:t>
      </w:r>
    </w:p>
    <w:p w14:paraId="67E88A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07"/>
        <w:gridCol w:w="1302"/>
        <w:gridCol w:w="1054"/>
        <w:gridCol w:w="3949"/>
      </w:tblGrid>
      <w:tr w14:paraId="2F139979">
        <w:trPr>
          <w:trHeight w:val="788" w:hRule="exact"/>
          <w:tblHeader/>
          <w:jc w:val="center"/>
        </w:trPr>
        <w:tc>
          <w:tcPr>
            <w:tcW w:w="748" w:type="pct"/>
            <w:vAlign w:val="center"/>
          </w:tcPr>
          <w:p w14:paraId="3F71477E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  <w:p w14:paraId="0E63422B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863" w:type="pct"/>
            <w:vAlign w:val="center"/>
          </w:tcPr>
          <w:p w14:paraId="40EEF9C2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需求</w:t>
            </w:r>
          </w:p>
          <w:p w14:paraId="2688CACB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699" w:type="pct"/>
            <w:vAlign w:val="center"/>
          </w:tcPr>
          <w:p w14:paraId="1AF22EA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566" w:type="pct"/>
            <w:vAlign w:val="center"/>
          </w:tcPr>
          <w:p w14:paraId="5906E96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</w:t>
            </w:r>
          </w:p>
          <w:p w14:paraId="6FB4DA48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2121" w:type="pct"/>
            <w:vAlign w:val="center"/>
          </w:tcPr>
          <w:p w14:paraId="7544BC1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任职条件</w:t>
            </w:r>
          </w:p>
        </w:tc>
      </w:tr>
      <w:tr w14:paraId="71BC627C">
        <w:trPr>
          <w:trHeight w:val="4952" w:hRule="atLeast"/>
          <w:jc w:val="center"/>
        </w:trPr>
        <w:tc>
          <w:tcPr>
            <w:tcW w:w="748" w:type="pct"/>
            <w:vAlign w:val="center"/>
          </w:tcPr>
          <w:p w14:paraId="10B8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发展集团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863" w:type="pct"/>
            <w:vAlign w:val="center"/>
          </w:tcPr>
          <w:p w14:paraId="5C58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专职</w:t>
            </w:r>
          </w:p>
          <w:p w14:paraId="68B8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纪检岗</w:t>
            </w:r>
          </w:p>
        </w:tc>
        <w:tc>
          <w:tcPr>
            <w:tcW w:w="699" w:type="pct"/>
            <w:vAlign w:val="center"/>
          </w:tcPr>
          <w:p w14:paraId="25C1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pct"/>
            <w:vAlign w:val="center"/>
          </w:tcPr>
          <w:p w14:paraId="7A93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山东</w:t>
            </w:r>
          </w:p>
          <w:p w14:paraId="6DF4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济南</w:t>
            </w:r>
          </w:p>
        </w:tc>
        <w:tc>
          <w:tcPr>
            <w:tcW w:w="2121" w:type="pct"/>
            <w:vAlign w:val="center"/>
          </w:tcPr>
          <w:p w14:paraId="60DD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政治面貌为中共党员（含中共预备党员）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 w14:paraId="2C79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本科及以上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并取得相应学位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审计类等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相关专业；</w:t>
            </w:r>
          </w:p>
          <w:p w14:paraId="0B618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在校期间担任过学生干部（含班级、学生会、团委等职务）的，在同等条件下优先考虑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；</w:t>
            </w:r>
          </w:p>
          <w:p w14:paraId="7859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能适应经常性出差、加班工作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</w:tr>
    </w:tbl>
    <w:p w14:paraId="1B40A3B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3422B"/>
    <w:rsid w:val="3CAB7A20"/>
    <w:rsid w:val="567C1B12"/>
    <w:rsid w:val="59BF306D"/>
    <w:rsid w:val="5FB1F3A7"/>
    <w:rsid w:val="B6B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829</Characters>
  <Lines>0</Lines>
  <Paragraphs>0</Paragraphs>
  <TotalTime>0</TotalTime>
  <ScaleCrop>false</ScaleCrop>
  <LinksUpToDate>false</LinksUpToDate>
  <CharactersWithSpaces>829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2025-07-19T13:15:00Z</dcterms:created>
  <dc:creator>32765</dc:creator>
  <cp:lastModifiedBy>WPS_1767362114</cp:lastModifiedBy>
  <dcterms:modified xsi:type="dcterms:W3CDTF">2026-06-22T08:56:32Z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eyJoZGlkIjoiOTBkNWFjZTU4OGViNWQ2OGJlZmI5NjNkYWRhYThkNzciLCJ1c2VySWQiOiI3NTIxMzE3NzMifQ==</vt:lpwstr>
  </property>
  <property fmtid="{D5CDD505-2E9C-101B-9397-08002B2CF9AE}" pid="4" name="ICV">
    <vt:lpwstr>BA9B19D2F7244B11BD5195CE89C77C5A_12</vt:lpwstr>
  </property>
</Properties>
</file>