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kern w:val="0"/>
          <w:sz w:val="44"/>
          <w:szCs w:val="44"/>
        </w:rPr>
        <w:t>华容县纪委监委公开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kern w:val="0"/>
          <w:sz w:val="44"/>
          <w:szCs w:val="44"/>
          <w:lang w:eastAsia="zh-CN"/>
        </w:rPr>
        <w:t>选调工作人员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kern w:val="0"/>
          <w:sz w:val="44"/>
          <w:szCs w:val="44"/>
        </w:rPr>
        <w:t>岗位表</w:t>
      </w:r>
    </w:p>
    <w:bookmarkEnd w:id="0"/>
    <w:tbl>
      <w:tblPr>
        <w:tblStyle w:val="2"/>
        <w:tblpPr w:leftFromText="180" w:rightFromText="180" w:vertAnchor="text" w:horzAnchor="page" w:tblpX="1153" w:tblpY="207"/>
        <w:tblOverlap w:val="never"/>
        <w:tblW w:w="1466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1188"/>
        <w:gridCol w:w="600"/>
        <w:gridCol w:w="660"/>
        <w:gridCol w:w="924"/>
        <w:gridCol w:w="906"/>
        <w:gridCol w:w="1174"/>
        <w:gridCol w:w="944"/>
        <w:gridCol w:w="732"/>
        <w:gridCol w:w="1344"/>
        <w:gridCol w:w="4072"/>
        <w:gridCol w:w="13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  <w:lang w:eastAsia="zh-CN"/>
              </w:rPr>
              <w:t>选调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</w:rPr>
              <w:t>选调岗位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  <w:lang w:eastAsia="zh-CN"/>
              </w:rPr>
              <w:t>性质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</w:rPr>
              <w:t>选调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</w:rPr>
              <w:t>岗位工作经历及其他要求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县纪委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监委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仿宋_GB2312" w:cs="黑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执纪执法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行政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不限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（适合男性）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法学类、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公安学类、会计学、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财务管理、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审计学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及以上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highlight w:val="none"/>
                <w:lang w:eastAsia="zh-CN"/>
              </w:rPr>
              <w:t>学士及以上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中共党员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highlight w:val="none"/>
              </w:rPr>
              <w:t>（含预备党员）</w:t>
            </w:r>
          </w:p>
        </w:tc>
        <w:tc>
          <w:tcPr>
            <w:tcW w:w="4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　　不具备专业背景，但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具备以下条件之一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的，可以报考本岗位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　　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持法律执业资格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A证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6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2.持国家认可的财务类职称或资格证书；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　　3.有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公安、检察、法院、司法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行政执法、纪检监察岗位工作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经历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2年以上的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经常出差、加班。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3" w:hRule="atLeast"/>
        </w:trPr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仿宋_GB2312" w:cs="黑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执纪执法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行政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不限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（适合男性）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及以上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highlight w:val="none"/>
                <w:lang w:eastAsia="zh-CN"/>
              </w:rPr>
              <w:t>学士及以上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中共党员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highlight w:val="none"/>
              </w:rPr>
              <w:t>（含预备党员）</w:t>
            </w:r>
          </w:p>
        </w:tc>
        <w:tc>
          <w:tcPr>
            <w:tcW w:w="4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　　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经常出差、加班。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rFonts w:ascii="黑体" w:hAnsi="黑体" w:eastAsia="黑体" w:cs="黑体"/>
          <w:bCs/>
          <w:color w:val="000000"/>
          <w:kern w:val="0"/>
          <w:sz w:val="32"/>
          <w:szCs w:val="32"/>
        </w:rPr>
        <w:sectPr>
          <w:pgSz w:w="16838" w:h="11906" w:orient="landscape"/>
          <w:pgMar w:top="1803" w:right="1440" w:bottom="180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9" w:charSpace="0"/>
        </w:sectPr>
      </w:pPr>
    </w:p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D155C"/>
    <w:rsid w:val="33ED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2026-06-22T02:51:00Z</dcterms:created>
  <dc:creator>Administrator</dc:creator>
  <cp:lastModifiedBy>Administrator</cp:lastModifiedBy>
  <dcterms:modified xsi:type="dcterms:W3CDTF">2026-06-22T02:51:57Z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