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FD2CB">
      <w:pPr>
        <w:spacing w:line="600" w:lineRule="exact"/>
        <w:rPr>
          <w:rFonts w:hint="eastAsia" w:eastAsia="仿宋_GB2312"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附件一：</w:t>
      </w:r>
      <w:r>
        <w:rPr>
          <w:rFonts w:hint="eastAsia" w:ascii="仿宋" w:eastAsia="仿宋" w:cs="仿宋"/>
          <w:sz w:val="32"/>
          <w:szCs w:val="32"/>
          <w:lang w:val="en-US" w:eastAsia="zh-CN" w:bidi="ar-SA"/>
        </w:rPr>
        <w:t>2026年公开招聘体育部专任教师岗位表</w:t>
      </w:r>
    </w:p>
    <w:bookmarkEnd w:id="0"/>
    <w:tbl>
      <w:tblPr>
        <w:tblStyle w:val="2"/>
        <w:tblW w:w="50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21"/>
        <w:gridCol w:w="597"/>
        <w:gridCol w:w="626"/>
        <w:gridCol w:w="721"/>
        <w:gridCol w:w="976"/>
        <w:gridCol w:w="615"/>
        <w:gridCol w:w="787"/>
        <w:gridCol w:w="907"/>
        <w:gridCol w:w="1017"/>
        <w:gridCol w:w="841"/>
        <w:gridCol w:w="663"/>
        <w:gridCol w:w="735"/>
        <w:gridCol w:w="721"/>
        <w:gridCol w:w="1548"/>
        <w:gridCol w:w="477"/>
        <w:gridCol w:w="477"/>
        <w:gridCol w:w="795"/>
        <w:gridCol w:w="658"/>
      </w:tblGrid>
      <w:tr w14:paraId="2939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AB7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2026年公开招聘体育部专任教师岗位表</w:t>
            </w:r>
          </w:p>
        </w:tc>
      </w:tr>
      <w:tr w14:paraId="1C86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D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7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7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6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岗位信息</w:t>
            </w:r>
          </w:p>
        </w:tc>
        <w:tc>
          <w:tcPr>
            <w:tcW w:w="19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6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ABF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笔面试情况</w:t>
            </w:r>
          </w:p>
        </w:tc>
      </w:tr>
      <w:tr w14:paraId="7C6D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309E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C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1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3E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7C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3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B1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5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2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0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E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1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7D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89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7A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5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D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A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0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情况说明</w:t>
            </w:r>
          </w:p>
        </w:tc>
      </w:tr>
      <w:tr w14:paraId="22AB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6C4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B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湖北理工学院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B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F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3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4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技术十二级(助理级)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F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52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羽毛球专任教师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F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从事羽毛球教学工作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B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0403体育学或0452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6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DC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30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0F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7B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在省级大学生运动会或以上级别赛事中获奖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2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EA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F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D98398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E6702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16E55"/>
    <w:rsid w:val="6751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2026-06-16T07:03:00Z</dcterms:created>
  <dc:creator>七云</dc:creator>
  <cp:lastModifiedBy>七云</cp:lastModifiedBy>
  <dcterms:modified xsi:type="dcterms:W3CDTF">2026-06-16T07:03:45Z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A73B5458F7974160AFC51106EBF7E9CB_11</vt:lpwstr>
  </property>
  <property fmtid="{D5CDD505-2E9C-101B-9397-08002B2CF9AE}" pid="4" name="KSOTemplateDocerSaveRecord">
    <vt:lpwstr>eyJoZGlkIjoiMGM2MTQ1ZTk3YzY4ZGQwNjAzNzM3M2MyMTIxNmJkZTciLCJ1c2VySWQiOiI0MjYwODYzODYifQ==</vt:lpwstr>
  </property>
</Properties>
</file>