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129F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b/>
          <w:sz w:val="44"/>
          <w:szCs w:val="44"/>
        </w:rPr>
        <w:t>广西隆安隆福投资集团有限公司简介</w:t>
      </w:r>
    </w:p>
    <w:p w14:paraId="64A365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sz w:val="32"/>
          <w:szCs w:val="32"/>
        </w:rPr>
      </w:pPr>
    </w:p>
    <w:p w14:paraId="7A5F4B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西隆安隆福投资集团有限公司（简称“隆福集团”），是根据隆安县政府统一部署，在广西隆安公共投资有限公司基础上改制组建而成的县政府直属国有企业，由县财政局受县政府授权履行出资人职责。集团核心使命聚焦盘活国有资产存量、激活资产增量，稳步推进政府融资平台公司市场化转型，全力助力隆安县县域经济高质量发展。作为国有资产与国有资本运营主体，隆福集团同时承担着隆安县基础设施建设、产业发展及公共服务领域核心投融资、建设与运营职能，依法享有城市运营和城镇经营特许经营权，统筹开展资产管理、项目运营、资源开发、公共服务等核心业务，严格遵循“自主经营、自负盈亏、自担风险、自我发展”的市场化运营模式，持续推动企业转型提质、提质增效。</w:t>
      </w:r>
    </w:p>
    <w:p w14:paraId="05EFE8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自组建以来，隆福集团紧紧围绕县域发展大局，聚焦民生改善与产业升级两大核心任务，凝心聚力推进重点项目建设，先后顺利完成隆安县农民工创业园（一期至五期）、农产品加工示范园（一期至三期）、2021年保障性租赁住房、隆安县城市综合停车场、震东集中安置区配套公共卫生服务中心（后备应急医院）、震东村宝塔村人饮工程等一批重点民生及产业项目，切实补齐县域基础设施和民生服务短板，为隆安县产业培育、民生保障筑牢坚实根基，充分彰显国有企业的责任与担当。</w:t>
      </w:r>
    </w:p>
    <w:p w14:paraId="39C373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经过两年多的稳健发展，隆福集团已构建起完善、高效的组织架构与经营体系。集团下设7个职能部门，统筹管理5大核心业务板块；拥有广西隆安公共投资有限公司等8家全资二级企业，其中核心二级企业广西隆安公共投资有限公司，还控股、参股6家三级企业，并设有广西隆安公共投资有限公司隆安县西宁水厂1家分公司，逐步形成“相互独立、业务关联、彼此支撑、协同发展”的良性企业经营生态链，为企业高质量发展提供坚实组织保障。</w:t>
      </w:r>
      <w:bookmarkStart w:id="0" w:name="_GoBack"/>
      <w:bookmarkEnd w:id="0"/>
    </w:p>
    <w:p w14:paraId="793281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立足隆安县县域资源禀赋，隆福集团精准布局业务板块，构建起清晰的发展格局：以水务一体化投资运营与产业基础设施投资作为主营业务，夯实企业发展根基；重点培育供应链贸易服务、木材加工制造、资产运营与专业服务三大核心板块，拓宽利润增长空间；围绕县域农产品深加工等重点产业精准发力，培育企业长远发展新动能，全力助力县域产业集群化、高质量发展。</w:t>
      </w:r>
    </w:p>
    <w:p w14:paraId="19945D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未来，隆福集团将持续锚定“植根隆安、服务隆安，成为领先的县域产业生态组织者和城市高质量发展运营服务商”的市场定位，以战略引领、市场化转型为核心原则，强化业务协同与创新驱动，主动对接县域发展战略，深度融入隆安县“港航融贸”“产业集群”发展布局。在全力服务县域发展大局、补齐民生短板、推动产业升级的同时，持续提升国有资产保值增值能力，奋力实现企业高质量可持续发展，为打造广西县域经济高质量发展样板贡献坚实的国企力量。</w:t>
      </w:r>
    </w:p>
    <w:sectPr>
      <w:footerReference r:id="rId3" w:type="default"/>
      <w:pgSz w:w="11905" w:h="16840"/>
      <w:pgMar w:top="1440" w:right="1285"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149EA576-8F15-45E5-A361-DC5649986C07}"/>
  </w:font>
  <w:font w:name="仿宋_GB2312">
    <w:panose1 w:val="02010609030101010101"/>
    <w:charset w:val="86"/>
    <w:family w:val="auto"/>
    <w:pitch w:val="default"/>
    <w:sig w:usb0="00000001" w:usb1="080E0000" w:usb2="00000000" w:usb3="00000000" w:csb0="00040000" w:csb1="00000000"/>
    <w:embedRegular r:id="rId2" w:fontKey="{65A8E858-8F80-4CF6-8FAE-810D6FDB22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1D34">
    <w:r>
      <w:rPr>
        <w:sz w:val="21"/>
      </w:rPr>
      <w:pict>
        <v:shape id="_x0000_s2049" o:spid="_x0000_s2049" o:spt="202" type="#_x0000_t202" style="position:absolute;left:0pt;margin-top:1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16pt,0mm,16pt,0mm" style="mso-fit-shape-to-text:t;">
            <w:txbxContent>
              <w:p w14:paraId="2E2904E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2"/>
    </o:shapelayout>
  </w:hdrShapeDefaults>
  <w:compat>
    <w:useFELayout/>
    <w:splitPgBreakAndParaMark/>
    <w:compatSetting w:name="compatibilityMode" w:uri="http://schemas.microsoft.com/office/word" w:val="12"/>
  </w:compat>
  <w:rsids>
    <w:rsidRoot w:val="00000000"/>
    <w:rsid w:val="05EA41CF"/>
    <w:rsid w:val="41B13BCB"/>
    <w:rsid w:val="528609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1106</Words>
  <Characters>1109</Characters>
  <TotalTime>2</TotalTime>
  <ScaleCrop>false</ScaleCrop>
  <LinksUpToDate>false</LinksUpToDate>
  <CharactersWithSpaces>1109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2026-04-02T04:05:00Z</dcterms:created>
  <dc:creator>Apache POI</dc:creator>
  <cp:lastModifiedBy>陆善华</cp:lastModifiedBy>
  <cp:lastPrinted>2026-06-04T01:50:36Z</cp:lastPrinted>
  <dcterms:modified xsi:type="dcterms:W3CDTF">2026-06-04T01:51:00Z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C6318D67E29743CEA39FB1DA99C92A8C</vt:lpwstr>
  </property>
  <property fmtid="{D5CDD505-2E9C-101B-9397-08002B2CF9AE}" pid="4" name="KSOTemplateDocerSaveRecord">
    <vt:lpwstr>eyJoZGlkIjoiNTg1ZmY5NmM1NjQ3ODM1ZjMxYjAyZDIxOTBiYzY1YzciLCJ1c2VySWQiOiIxNzA1NDYzNzI5In0=</vt:lpwstr>
  </property>
</Properties>
</file>