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DFB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31A37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湖北襄高城市更新投资有限公司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面向社会公开招聘工作人员岗位表</w:t>
      </w:r>
    </w:p>
    <w:tbl>
      <w:tblPr>
        <w:tblStyle w:val="9"/>
        <w:tblW w:w="146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1807"/>
        <w:gridCol w:w="3975"/>
        <w:gridCol w:w="5231"/>
        <w:gridCol w:w="1181"/>
        <w:gridCol w:w="649"/>
        <w:gridCol w:w="1169"/>
      </w:tblGrid>
      <w:tr w14:paraId="3B091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67" w:type="dxa"/>
            <w:vAlign w:val="center"/>
          </w:tcPr>
          <w:p w14:paraId="4432E498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807" w:type="dxa"/>
            <w:vAlign w:val="center"/>
          </w:tcPr>
          <w:p w14:paraId="5C6981DB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部门及岗位</w:t>
            </w:r>
          </w:p>
        </w:tc>
        <w:tc>
          <w:tcPr>
            <w:tcW w:w="3975" w:type="dxa"/>
            <w:vAlign w:val="center"/>
          </w:tcPr>
          <w:p w14:paraId="3886A1CA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岗位职责</w:t>
            </w:r>
          </w:p>
        </w:tc>
        <w:tc>
          <w:tcPr>
            <w:tcW w:w="5231" w:type="dxa"/>
            <w:vAlign w:val="center"/>
          </w:tcPr>
          <w:p w14:paraId="142056ED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招聘条件</w:t>
            </w:r>
          </w:p>
        </w:tc>
        <w:tc>
          <w:tcPr>
            <w:tcW w:w="1181" w:type="dxa"/>
            <w:vAlign w:val="center"/>
          </w:tcPr>
          <w:p w14:paraId="5CA3AB34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薪酬情况</w:t>
            </w:r>
          </w:p>
        </w:tc>
        <w:tc>
          <w:tcPr>
            <w:tcW w:w="649" w:type="dxa"/>
            <w:vAlign w:val="center"/>
          </w:tcPr>
          <w:p w14:paraId="51CF658A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人数</w:t>
            </w:r>
          </w:p>
        </w:tc>
        <w:tc>
          <w:tcPr>
            <w:tcW w:w="1169" w:type="dxa"/>
            <w:vAlign w:val="center"/>
          </w:tcPr>
          <w:p w14:paraId="724C5A93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207DA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5" w:hRule="atLeast"/>
          <w:jc w:val="center"/>
        </w:trPr>
        <w:tc>
          <w:tcPr>
            <w:tcW w:w="667" w:type="dxa"/>
            <w:shd w:val="clear" w:color="auto" w:fill="auto"/>
            <w:noWrap w:val="0"/>
            <w:vAlign w:val="center"/>
          </w:tcPr>
          <w:p w14:paraId="0992B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807" w:type="dxa"/>
            <w:shd w:val="clear" w:color="auto" w:fill="auto"/>
            <w:noWrap w:val="0"/>
            <w:vAlign w:val="center"/>
          </w:tcPr>
          <w:p w14:paraId="59F347F7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监察审计部</w:t>
            </w:r>
          </w:p>
          <w:p w14:paraId="7E44CEAA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纪检监察审计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岗）</w:t>
            </w:r>
          </w:p>
          <w:p w14:paraId="360F3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975" w:type="dxa"/>
            <w:shd w:val="clear" w:color="auto" w:fill="auto"/>
            <w:noWrap w:val="0"/>
            <w:vAlign w:val="center"/>
          </w:tcPr>
          <w:p w14:paraId="6854B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1.负责起草、落实部门年度纪检监察与审计工作计划，明确任务分工与时间节点。</w:t>
            </w:r>
          </w:p>
          <w:p w14:paraId="0E75D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2.负责日常纪律监督、检查；组织开展廉政警示教育活动及相关筹备工作。</w:t>
            </w:r>
          </w:p>
          <w:p w14:paraId="4C5F9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3.协助部门负责人开展招标采购、项目竣工验收、人员招聘等重点领域及关键环节的监督检查，防范廉政风险。</w:t>
            </w:r>
          </w:p>
          <w:p w14:paraId="4927B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4.在公司党委统一领导下，组织实施对公司财务收支、预算执行等各类经济活动的内部审计，及时、精准发现问题和薄弱环节。</w:t>
            </w:r>
          </w:p>
          <w:p w14:paraId="07810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5.系统识别和分析公司经营管理中在财务、合规、运营等方面存在的潜在风险，拟订风险应对策略和具体防控措施，协助完善内部控制机制。</w:t>
            </w:r>
          </w:p>
          <w:p w14:paraId="395D2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6.高效完成上级领导交办的其他相关工作和任务，确保各项临时性、专项性工作落实到位。</w:t>
            </w:r>
          </w:p>
        </w:tc>
        <w:tc>
          <w:tcPr>
            <w:tcW w:w="5231" w:type="dxa"/>
            <w:shd w:val="clear" w:color="auto" w:fill="auto"/>
            <w:noWrap w:val="0"/>
            <w:vAlign w:val="center"/>
          </w:tcPr>
          <w:p w14:paraId="357E2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13"/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13"/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>1.年龄</w:t>
            </w:r>
            <w:bookmarkStart w:id="0" w:name="_GoBack"/>
            <w:bookmarkEnd w:id="0"/>
            <w:r>
              <w:rPr>
                <w:rStyle w:val="13"/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40周岁及以下(1985年7月1日及以后出生)，拥护党的路线、方针、政策，具有良好的职业道德、敬业精神和较好的身体素质，无违法犯罪或不良执业记录，中共党员优先；      </w:t>
            </w:r>
          </w:p>
          <w:p w14:paraId="2CD14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13"/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13"/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>2.大学本科及以上学历，工商管理、经济学、法学等相关专业；熟悉国家法律法规、内部审计准则及风险管理知识，掌握审计、会计、财务管理、法律等相关专业知识；</w:t>
            </w:r>
          </w:p>
          <w:p w14:paraId="7400B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13"/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13"/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>3.持有初级及以上会计专业技术资格证书，拥有3年及以上审计领域相关工作经历；</w:t>
            </w:r>
          </w:p>
          <w:p w14:paraId="2397B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  <w:highlight w:val="none"/>
                <w:lang w:val="en-US" w:eastAsia="zh-CN"/>
              </w:rPr>
              <w:t>4.具有较强的逻辑思维能力、判断能力、政策敏感度、人际沟通能力，计划与执行能力。</w:t>
            </w:r>
          </w:p>
        </w:tc>
        <w:tc>
          <w:tcPr>
            <w:tcW w:w="1181" w:type="dxa"/>
            <w:shd w:val="clear" w:color="auto" w:fill="auto"/>
            <w:noWrap w:val="0"/>
            <w:vAlign w:val="center"/>
          </w:tcPr>
          <w:p w14:paraId="35EBA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专员级</w:t>
            </w:r>
          </w:p>
          <w:p w14:paraId="763FA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（7.5-11万/年）</w:t>
            </w:r>
          </w:p>
        </w:tc>
        <w:tc>
          <w:tcPr>
            <w:tcW w:w="649" w:type="dxa"/>
            <w:shd w:val="clear" w:color="auto" w:fill="auto"/>
            <w:noWrap w:val="0"/>
            <w:vAlign w:val="center"/>
          </w:tcPr>
          <w:p w14:paraId="7F91C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169" w:type="dxa"/>
            <w:shd w:val="clear" w:color="auto" w:fill="auto"/>
            <w:noWrap w:val="0"/>
            <w:vAlign w:val="center"/>
          </w:tcPr>
          <w:p w14:paraId="65E8CBC9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笔试+面试</w:t>
            </w:r>
          </w:p>
          <w:p w14:paraId="3C770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F2FF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5" w:hRule="atLeast"/>
          <w:jc w:val="center"/>
        </w:trPr>
        <w:tc>
          <w:tcPr>
            <w:tcW w:w="667" w:type="dxa"/>
            <w:shd w:val="clear" w:color="auto" w:fill="auto"/>
            <w:noWrap w:val="0"/>
            <w:vAlign w:val="center"/>
          </w:tcPr>
          <w:p w14:paraId="12E4C6D1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07" w:type="dxa"/>
            <w:shd w:val="clear" w:color="auto" w:fill="auto"/>
            <w:noWrap w:val="0"/>
            <w:vAlign w:val="center"/>
          </w:tcPr>
          <w:p w14:paraId="0327EB9F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综合人事部</w:t>
            </w:r>
          </w:p>
          <w:p w14:paraId="10BF28D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（法务合约岗）</w:t>
            </w:r>
          </w:p>
        </w:tc>
        <w:tc>
          <w:tcPr>
            <w:tcW w:w="3975" w:type="dxa"/>
            <w:shd w:val="clear" w:color="auto" w:fill="auto"/>
            <w:noWrap w:val="0"/>
            <w:vAlign w:val="center"/>
          </w:tcPr>
          <w:p w14:paraId="32C4990F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1.起草、修改和审查公司各类法律文书及一般性合同；</w:t>
            </w:r>
          </w:p>
          <w:p w14:paraId="6400DBD4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2.拟定和完善法律事务管理制度、具体合同管理实施细则、招投标管理制度及流程；</w:t>
            </w:r>
          </w:p>
          <w:p w14:paraId="4BA84512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3.配合部门完成招投标工作，以及日常合同审查和法律事务咨询工作；</w:t>
            </w:r>
          </w:p>
          <w:p w14:paraId="5865515E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4.完成</w:t>
            </w:r>
            <w:r>
              <w:rPr>
                <w:rFonts w:hint="default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领导交办的其他工作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5231" w:type="dxa"/>
            <w:shd w:val="clear" w:color="auto" w:fill="auto"/>
            <w:noWrap w:val="0"/>
            <w:vAlign w:val="center"/>
          </w:tcPr>
          <w:p w14:paraId="5FA93ACB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1.年龄35周岁及以下（1990年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highlight w:val="none"/>
                <w:lang w:val="en-US" w:eastAsia="zh-CN"/>
              </w:rPr>
              <w:t>7月1日及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以后出生）；</w:t>
            </w:r>
          </w:p>
          <w:p w14:paraId="1039E6E5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2.全日制大学本科及以上学历，法学、经济法学、民商法学、国际法学、应用经济学等法学、经济学相关专业毕业（国内双一流全日制本科及以上学历，或通过国家司法考试可放宽专业限制）；</w:t>
            </w:r>
          </w:p>
          <w:p w14:paraId="0F78C03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3.熟悉公司运营中涉及到投融资、租赁、建设工程等合同的审查和管理工作，精通招投标管理工作；熟悉掌握《公司法》《民法典》《招标投标法》等相关法律法规，具有国有企业法务岗位或行政事业单位工作经验者优先；</w:t>
            </w:r>
          </w:p>
          <w:p w14:paraId="4D49D350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4.具备较强的责任心和沟通协调能力、较好文字写作基础，吃苦耐劳，服从管理；工作认真严谨，具备大局意识和保密意识。</w:t>
            </w:r>
          </w:p>
        </w:tc>
        <w:tc>
          <w:tcPr>
            <w:tcW w:w="1181" w:type="dxa"/>
            <w:shd w:val="clear" w:color="auto" w:fill="auto"/>
            <w:noWrap w:val="0"/>
            <w:vAlign w:val="center"/>
          </w:tcPr>
          <w:p w14:paraId="27BDFBAD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专员级</w:t>
            </w:r>
          </w:p>
          <w:p w14:paraId="2A5A68F6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（7.5-11万/年）</w:t>
            </w:r>
          </w:p>
        </w:tc>
        <w:tc>
          <w:tcPr>
            <w:tcW w:w="649" w:type="dxa"/>
            <w:shd w:val="clear" w:color="auto" w:fill="auto"/>
            <w:noWrap w:val="0"/>
            <w:vAlign w:val="center"/>
          </w:tcPr>
          <w:p w14:paraId="6DAC9895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69" w:type="dxa"/>
            <w:shd w:val="clear" w:color="auto" w:fill="auto"/>
            <w:noWrap w:val="0"/>
            <w:vAlign w:val="center"/>
          </w:tcPr>
          <w:p w14:paraId="24102341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笔试+面试</w:t>
            </w:r>
          </w:p>
        </w:tc>
      </w:tr>
      <w:tr w14:paraId="04146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9" w:hRule="atLeast"/>
          <w:jc w:val="center"/>
        </w:trPr>
        <w:tc>
          <w:tcPr>
            <w:tcW w:w="667" w:type="dxa"/>
            <w:noWrap w:val="0"/>
            <w:vAlign w:val="center"/>
          </w:tcPr>
          <w:p w14:paraId="629516F2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07" w:type="dxa"/>
            <w:shd w:val="clear" w:color="auto" w:fill="auto"/>
            <w:noWrap w:val="0"/>
            <w:vAlign w:val="center"/>
          </w:tcPr>
          <w:p w14:paraId="366AA5D7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投融资部</w:t>
            </w:r>
          </w:p>
          <w:p w14:paraId="7D7FB54F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（项目策划岗）</w:t>
            </w:r>
          </w:p>
        </w:tc>
        <w:tc>
          <w:tcPr>
            <w:tcW w:w="3975" w:type="dxa"/>
            <w:shd w:val="clear" w:color="auto" w:fill="auto"/>
            <w:noWrap w:val="0"/>
            <w:vAlign w:val="center"/>
          </w:tcPr>
          <w:p w14:paraId="3974AE6E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1.负责公司产业项目、投资项目、供应链项目、园区配套项目等的前期调研、策划、包装与可行性分析；</w:t>
            </w:r>
          </w:p>
          <w:p w14:paraId="6EDF0002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2.参与编制项目建议书、可行性研究报告、项目实施方案、资金申请报告、汇报材料等；</w:t>
            </w:r>
          </w:p>
          <w:p w14:paraId="28A8D78E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3.对接政府部门、园区、合作单位及第三方机构，跟踪政策导向、产业规划、资金申报、项目入库等工作；</w:t>
            </w:r>
          </w:p>
          <w:p w14:paraId="0B25C8F6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4.协助开展项目立项、论证、评审、报批报建等流程，推进项目落地实施；</w:t>
            </w:r>
          </w:p>
          <w:p w14:paraId="5A18D5FB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5.收集整理行业信息、市场数据、竞品动态，形成项目分析、市场研判、产业研究等材料；</w:t>
            </w:r>
          </w:p>
          <w:p w14:paraId="69F9CB44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6.配合投融资、贸易、工程等部门，做好项目策划、方案优化、效益测算及统筹协调；</w:t>
            </w:r>
          </w:p>
          <w:p w14:paraId="6DA1B5EF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7.完成领导交办的其他项目策划、文字综合及专项工作。</w:t>
            </w:r>
          </w:p>
        </w:tc>
        <w:tc>
          <w:tcPr>
            <w:tcW w:w="5231" w:type="dxa"/>
            <w:shd w:val="clear" w:color="auto" w:fill="auto"/>
            <w:noWrap w:val="0"/>
            <w:vAlign w:val="center"/>
          </w:tcPr>
          <w:p w14:paraId="2C4A775B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1.年龄40周岁及以下（1985年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highlight w:val="none"/>
                <w:lang w:val="en-US" w:eastAsia="zh-CN"/>
              </w:rPr>
              <w:t>7月1日及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以后出生），具有国企、园区平台、政府部门项目策划经验者优先；</w:t>
            </w:r>
          </w:p>
          <w:p w14:paraId="7722AC49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2.大学本科及以上学历，城乡规划、产业经济、区域经济、投资学、土木工程、工商管理等相关专业；</w:t>
            </w:r>
          </w:p>
          <w:p w14:paraId="469FB71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3.具有中级经济师、建造师或造价师等相关资格证书；</w:t>
            </w:r>
          </w:p>
          <w:p w14:paraId="41D8C1F4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4.具有3年及以上项目策划、投资分析、项目申报等相关工作经验和5年以上工程项目管理经验；</w:t>
            </w:r>
          </w:p>
          <w:p w14:paraId="01F300A8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right="0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5.熟悉项目策划全流程，具备较强的产业理解、市场分析、逻辑思维、方案撰写能力，能撰写可研报告、项目方案、汇报材料、申报材料，具备良好的沟通协调、统筹推进、抗压执行及团队协作能力，工作严谨细致，责任心强，严守保密纪律，具备良好职业素养。</w:t>
            </w:r>
          </w:p>
        </w:tc>
        <w:tc>
          <w:tcPr>
            <w:tcW w:w="1181" w:type="dxa"/>
            <w:shd w:val="clear" w:color="auto" w:fill="auto"/>
            <w:noWrap w:val="0"/>
            <w:vAlign w:val="center"/>
          </w:tcPr>
          <w:p w14:paraId="2B96D459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专员级</w:t>
            </w:r>
          </w:p>
          <w:p w14:paraId="0B7DE717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（7.5-11万/年）</w:t>
            </w:r>
          </w:p>
        </w:tc>
        <w:tc>
          <w:tcPr>
            <w:tcW w:w="649" w:type="dxa"/>
            <w:shd w:val="clear" w:color="auto" w:fill="auto"/>
            <w:noWrap w:val="0"/>
            <w:vAlign w:val="center"/>
          </w:tcPr>
          <w:p w14:paraId="1CCBABAB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69" w:type="dxa"/>
            <w:shd w:val="clear" w:color="auto" w:fill="auto"/>
            <w:noWrap w:val="0"/>
            <w:vAlign w:val="center"/>
          </w:tcPr>
          <w:p w14:paraId="2627B7FE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笔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highlight w:val="none"/>
                <w:lang w:val="en-US" w:eastAsia="zh-CN"/>
              </w:rPr>
              <w:t>试+面试</w:t>
            </w:r>
          </w:p>
        </w:tc>
      </w:tr>
    </w:tbl>
    <w:p w14:paraId="53213A7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20" w:lineRule="exact"/>
        <w:textAlignment w:val="auto"/>
        <w:rPr>
          <w:rFonts w:hint="default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7629AB"/>
    <w:rsid w:val="01DB5E23"/>
    <w:rsid w:val="02840131"/>
    <w:rsid w:val="02C1531D"/>
    <w:rsid w:val="033311CF"/>
    <w:rsid w:val="043D4E77"/>
    <w:rsid w:val="057C5132"/>
    <w:rsid w:val="06D849E3"/>
    <w:rsid w:val="06DB43E3"/>
    <w:rsid w:val="096220EF"/>
    <w:rsid w:val="0B041449"/>
    <w:rsid w:val="0BA457DB"/>
    <w:rsid w:val="0C9B273A"/>
    <w:rsid w:val="0CC56B02"/>
    <w:rsid w:val="0CE9383E"/>
    <w:rsid w:val="0F15177A"/>
    <w:rsid w:val="12DF2D9D"/>
    <w:rsid w:val="136A730B"/>
    <w:rsid w:val="13895949"/>
    <w:rsid w:val="138D3FA2"/>
    <w:rsid w:val="178169D1"/>
    <w:rsid w:val="187872BA"/>
    <w:rsid w:val="19067AD5"/>
    <w:rsid w:val="19AE3455"/>
    <w:rsid w:val="19B62313"/>
    <w:rsid w:val="1A02029D"/>
    <w:rsid w:val="1ABA0B77"/>
    <w:rsid w:val="1ABC669E"/>
    <w:rsid w:val="1BCD0437"/>
    <w:rsid w:val="1D0E6F59"/>
    <w:rsid w:val="1DA31D47"/>
    <w:rsid w:val="1DAD49C3"/>
    <w:rsid w:val="1FB7488A"/>
    <w:rsid w:val="206E7C5C"/>
    <w:rsid w:val="224F6049"/>
    <w:rsid w:val="22F15563"/>
    <w:rsid w:val="25F57C6A"/>
    <w:rsid w:val="27006EB8"/>
    <w:rsid w:val="27241745"/>
    <w:rsid w:val="27604855"/>
    <w:rsid w:val="289B3D96"/>
    <w:rsid w:val="28FF43FF"/>
    <w:rsid w:val="291A689B"/>
    <w:rsid w:val="2B9D7E25"/>
    <w:rsid w:val="2CE80C52"/>
    <w:rsid w:val="2D987374"/>
    <w:rsid w:val="2E434467"/>
    <w:rsid w:val="2E8F631F"/>
    <w:rsid w:val="2EC1207D"/>
    <w:rsid w:val="333029F7"/>
    <w:rsid w:val="33912EC2"/>
    <w:rsid w:val="33C00691"/>
    <w:rsid w:val="33D20888"/>
    <w:rsid w:val="364A1CE9"/>
    <w:rsid w:val="38025269"/>
    <w:rsid w:val="39DA0497"/>
    <w:rsid w:val="3A500759"/>
    <w:rsid w:val="3AEF7B36"/>
    <w:rsid w:val="3CC83D38"/>
    <w:rsid w:val="3E483AD2"/>
    <w:rsid w:val="414F1861"/>
    <w:rsid w:val="415B1A4B"/>
    <w:rsid w:val="41ED61D0"/>
    <w:rsid w:val="439044AE"/>
    <w:rsid w:val="43EC3717"/>
    <w:rsid w:val="447C0AC8"/>
    <w:rsid w:val="4577128F"/>
    <w:rsid w:val="462C207A"/>
    <w:rsid w:val="471E0936"/>
    <w:rsid w:val="480908C5"/>
    <w:rsid w:val="481608EC"/>
    <w:rsid w:val="481B05F8"/>
    <w:rsid w:val="48593316"/>
    <w:rsid w:val="49A5079B"/>
    <w:rsid w:val="49FE3D2D"/>
    <w:rsid w:val="4A873D23"/>
    <w:rsid w:val="4CE95E59"/>
    <w:rsid w:val="4D000563"/>
    <w:rsid w:val="4D986247"/>
    <w:rsid w:val="4DD60456"/>
    <w:rsid w:val="4E297FF7"/>
    <w:rsid w:val="4E6879C7"/>
    <w:rsid w:val="4F3B332E"/>
    <w:rsid w:val="4FCD27AD"/>
    <w:rsid w:val="50281B04"/>
    <w:rsid w:val="51383282"/>
    <w:rsid w:val="517B05D5"/>
    <w:rsid w:val="526D7CA2"/>
    <w:rsid w:val="53244867"/>
    <w:rsid w:val="54BB240E"/>
    <w:rsid w:val="5503309C"/>
    <w:rsid w:val="55690BF5"/>
    <w:rsid w:val="55E738C7"/>
    <w:rsid w:val="57970635"/>
    <w:rsid w:val="59A3044D"/>
    <w:rsid w:val="59B60181"/>
    <w:rsid w:val="59FB2037"/>
    <w:rsid w:val="5C5F0DFA"/>
    <w:rsid w:val="5EAB402C"/>
    <w:rsid w:val="5ECC1F13"/>
    <w:rsid w:val="5F1020E1"/>
    <w:rsid w:val="64787120"/>
    <w:rsid w:val="656A4209"/>
    <w:rsid w:val="663700DA"/>
    <w:rsid w:val="66C83E5D"/>
    <w:rsid w:val="66E10E31"/>
    <w:rsid w:val="66E251CC"/>
    <w:rsid w:val="66F26570"/>
    <w:rsid w:val="66F422E8"/>
    <w:rsid w:val="67A81D46"/>
    <w:rsid w:val="67AF361B"/>
    <w:rsid w:val="683230C8"/>
    <w:rsid w:val="683F3A37"/>
    <w:rsid w:val="68D66149"/>
    <w:rsid w:val="69382960"/>
    <w:rsid w:val="69477EB9"/>
    <w:rsid w:val="694E3F32"/>
    <w:rsid w:val="6AA12C94"/>
    <w:rsid w:val="6B2A277C"/>
    <w:rsid w:val="6B2C6610"/>
    <w:rsid w:val="6C045CA9"/>
    <w:rsid w:val="6DC26C9C"/>
    <w:rsid w:val="6FFA0472"/>
    <w:rsid w:val="707629AB"/>
    <w:rsid w:val="73D7089D"/>
    <w:rsid w:val="76701B50"/>
    <w:rsid w:val="76E77774"/>
    <w:rsid w:val="7769462C"/>
    <w:rsid w:val="79C55A26"/>
    <w:rsid w:val="7ABE6A3D"/>
    <w:rsid w:val="7B42141C"/>
    <w:rsid w:val="7DD547CA"/>
    <w:rsid w:val="7F07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60" w:lineRule="exact"/>
      <w:outlineLvl w:val="0"/>
    </w:pPr>
    <w:rPr>
      <w:rFonts w:ascii="仿宋_GB2312" w:hAnsi="仿宋_GB2312" w:eastAsia="仿宋_GB2312" w:cs="仿宋_GB2312"/>
      <w:kern w:val="44"/>
      <w:sz w:val="32"/>
      <w:szCs w:val="32"/>
    </w:rPr>
  </w:style>
  <w:style w:type="paragraph" w:styleId="3">
    <w:name w:val="heading 2"/>
    <w:basedOn w:val="1"/>
    <w:next w:val="4"/>
    <w:semiHidden/>
    <w:unhideWhenUsed/>
    <w:qFormat/>
    <w:uiPriority w:val="0"/>
    <w:pPr>
      <w:spacing w:before="0" w:beforeAutospacing="0" w:after="0" w:afterAutospacing="0" w:line="560" w:lineRule="exact"/>
      <w:jc w:val="both"/>
      <w:outlineLvl w:val="1"/>
    </w:pPr>
    <w:rPr>
      <w:rFonts w:hint="eastAsia" w:ascii="仿宋_GB2312" w:hAnsi="仿宋_GB2312" w:eastAsia="仿宋_GB2312" w:cs="仿宋_GB2312"/>
      <w:kern w:val="0"/>
      <w:sz w:val="32"/>
      <w:szCs w:val="32"/>
      <w:lang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ascii="仿宋_GB2312" w:hAnsi="仿宋_GB2312" w:eastAsia="仿宋_GB2312" w:cs="仿宋_GB2312"/>
      <w:sz w:val="32"/>
      <w:szCs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仿宋_GB2312" w:hAnsi="仿宋_GB2312" w:eastAsia="仿宋_GB2312" w:cs="仿宋_GB2312"/>
      <w:sz w:val="32"/>
      <w:szCs w:val="32"/>
    </w:rPr>
  </w:style>
  <w:style w:type="character" w:default="1" w:styleId="10">
    <w:name w:val="Default Paragraph Font"/>
    <w:semiHidden/>
    <w:qFormat/>
    <w:uiPriority w:val="0"/>
    <w:rPr>
      <w:rFonts w:ascii="仿宋_GB2312" w:hAnsi="仿宋_GB2312" w:eastAsia="仿宋_GB2312" w:cs="仿宋_GB2312"/>
      <w:sz w:val="32"/>
      <w:szCs w:val="32"/>
    </w:rPr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Lines="0" w:afterAutospacing="0" w:line="560" w:lineRule="exact"/>
    </w:pPr>
    <w:rPr>
      <w:rFonts w:ascii="仿宋_GB2312" w:hAnsi="仿宋_GB2312" w:cs="仿宋_GB2312"/>
      <w:szCs w:val="32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unhideWhenUsed/>
    <w:qFormat/>
    <w:uiPriority w:val="99"/>
    <w:rPr>
      <w:color w:val="0000FF"/>
      <w:u w:val="single"/>
    </w:rPr>
  </w:style>
  <w:style w:type="paragraph" w:customStyle="1" w:styleId="12">
    <w:name w:val="段"/>
    <w:next w:val="1"/>
    <w:qFormat/>
    <w:uiPriority w:val="0"/>
    <w:pPr>
      <w:autoSpaceDE/>
      <w:autoSpaceDN/>
      <w:adjustRightInd w:val="0"/>
      <w:snapToGrid w:val="0"/>
      <w:spacing w:line="560" w:lineRule="exact"/>
      <w:ind w:firstLine="0" w:firstLineChars="0"/>
      <w:jc w:val="both"/>
    </w:pPr>
    <w:rPr>
      <w:rFonts w:ascii="仿宋_GB2312" w:hAnsi="仿宋_GB2312" w:eastAsia="仿宋_GB2312" w:cs="仿宋_GB2312"/>
      <w:sz w:val="32"/>
      <w:szCs w:val="32"/>
      <w:lang w:val="en-US" w:eastAsia="zh-CN" w:bidi="ar-SA"/>
    </w:rPr>
  </w:style>
  <w:style w:type="character" w:customStyle="1" w:styleId="13">
    <w:name w:val="font0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1"/>
    <w:basedOn w:val="10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1556</Words>
  <Characters>1617</Characters>
  <Lines>0</Lines>
  <Paragraphs>0</Paragraphs>
  <TotalTime>10</TotalTime>
  <ScaleCrop>false</ScaleCrop>
  <LinksUpToDate>false</LinksUpToDate>
  <CharactersWithSpaces>1623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2026-05-27T01:43:00Z</dcterms:created>
  <dc:creator>南山以南</dc:creator>
  <cp:lastModifiedBy>CHerry .</cp:lastModifiedBy>
  <dcterms:modified xsi:type="dcterms:W3CDTF">2026-06-02T08:09:21Z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B2576F0C83E94003A3C778E27AC7CAC2_13</vt:lpwstr>
  </property>
  <property fmtid="{D5CDD505-2E9C-101B-9397-08002B2CF9AE}" pid="4" name="KSOTemplateDocerSaveRecord">
    <vt:lpwstr>eyJoZGlkIjoiZTI1ZTI4Mjk1NzUxZjE4M2M5NjJhYWZmYTYwZmI5NGYiLCJ1c2VySWQiOiIzNTYzNTA5OTUifQ==</vt:lpwstr>
  </property>
</Properties>
</file>