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6255">
      <w:pPr>
        <w:wordWrap/>
        <w:jc w:val="center"/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-11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spacing w:val="-11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</w:rPr>
        <w:t>年新化县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</w:rPr>
        <w:t>事业单位</w:t>
      </w: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eastAsia="zh-CN"/>
        </w:rPr>
        <w:t>引进高层次和急需紧缺人才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</w:rPr>
        <w:t>笔试成绩</w:t>
      </w:r>
    </w:p>
    <w:p w14:paraId="00355B36">
      <w:pPr>
        <w:wordWrap/>
        <w:jc w:val="right"/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</w:pPr>
    </w:p>
    <w:tbl>
      <w:tblPr>
        <w:tblStyle w:val="2"/>
        <w:tblW w:w="9660" w:type="dxa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772"/>
        <w:gridCol w:w="2318"/>
        <w:gridCol w:w="1275"/>
        <w:gridCol w:w="930"/>
        <w:gridCol w:w="675"/>
      </w:tblGrid>
      <w:tr w14:paraId="6C43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 w14:paraId="58D4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08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44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6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C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5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7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0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8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3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9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新化县大数据管理事务中心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2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92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4E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71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E85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8CB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FC5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2CE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E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A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A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新化县堤防管理所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0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3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38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26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76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B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5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5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C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7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新化县给排水管理办公室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3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5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8F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F6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B2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B1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9D3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71B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279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E9F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E53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9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7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8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2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3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E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F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新化县纪检监察大数据办案中心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信息网络技术及大数据分析岗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1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37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B0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53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7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6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F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3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5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A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新化县梅山文化非遗保护传承中心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舞蹈创编人员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7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BC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9F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1D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CA6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B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新化县人防养护中心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建设工程质量监督员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2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F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64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23F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F5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7B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6D5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081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E8F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C83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DC6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64F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BD9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24C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0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A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8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E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B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6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0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F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7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0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5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B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E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A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3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C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5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1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0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D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B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1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9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C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A8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7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F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新化县人民医院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医学岗位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2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D6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3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3B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13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B6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CB7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586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34B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FD2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0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D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0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D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9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B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5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E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7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7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C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8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1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9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32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BE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新化县水库移民开发管理局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0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30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D3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2E9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AB7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843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BBA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C3D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4F9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3C7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C6E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71DB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7B1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740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7EDA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F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1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C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1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2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F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C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B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0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7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C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8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0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D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1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6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4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E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新化县投资促进事务中心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D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D5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15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3B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C3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0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9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6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B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A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新化县文化馆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编著人员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E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1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06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ED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D9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90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F0D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6F1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EF1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0FB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40A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6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9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E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C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A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7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D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F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0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7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0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8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4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2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5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0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4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20260530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0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0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D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B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3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新化县先进陶瓷产业集群发展促进中心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E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B7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6F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9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D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新化县应急管理事务中心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生产安全监管人员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1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7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新化县中医院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外科医师/肛肠科医师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D3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新化县中医院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外科医师/肛肠科医师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E7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新化县中医院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外科医师/肛肠科医师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61354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429CA"/>
    <w:rsid w:val="18F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2026-06-11T06:49:00Z</dcterms:created>
  <dc:creator>卢伟良</dc:creator>
  <cp:lastModifiedBy>卢伟良</cp:lastModifiedBy>
  <dcterms:modified xsi:type="dcterms:W3CDTF">2026-06-11T06:50:55Z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218CF245FC7941D19F653EF0DA2C4372_11</vt:lpwstr>
  </property>
  <property fmtid="{D5CDD505-2E9C-101B-9397-08002B2CF9AE}" pid="4" name="KSOTemplateDocerSaveRecord">
    <vt:lpwstr>eyJoZGlkIjoiZTZhZGVjM2MzOTFhOGU5NTFjNjliNmIxNzI3ZThiZjkiLCJ1c2VySWQiOiIxNzQ4MjUzNDAxIn0=</vt:lpwstr>
  </property>
</Properties>
</file>