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安康市妇幼保健院2026年度编制备案制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工作人员招聘岗位一览表</w:t>
      </w:r>
    </w:p>
    <w:tbl>
      <w:tblPr>
        <w:tblStyle w:val="8"/>
        <w:tblpPr w:leftFromText="180" w:rightFromText="180" w:vertAnchor="text" w:horzAnchor="page" w:tblpX="1213" w:tblpY="282"/>
        <w:tblOverlap w:val="never"/>
        <w:tblW w:w="94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47"/>
        <w:gridCol w:w="2123"/>
        <w:gridCol w:w="1057"/>
        <w:gridCol w:w="1154"/>
        <w:gridCol w:w="36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人数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学历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学位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专技岗位 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10511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100213耳鼻咽喉科学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研究生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以上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需取得住院医师规范化培训合格证书、医师资格证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专技岗位 2 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100201K临床医学（规培方向：皮肤科/整形外科）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105106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100206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皮肤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与性病学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本科及以上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以上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需取得住院医师规范化培训合格证书、医师资格证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专技岗位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100205TK精神医学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105105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100205精神病与精神卫生学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本科及以上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以上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需取得住院医师规范化培训合格证书、医师资格证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专技岗位 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100201K临床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医学（规培方向：临床病理方向）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本科及以上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以上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需取得住院医师规范化培训合格证书、医师资格证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14AF"/>
    <w:rsid w:val="03451E3A"/>
    <w:rsid w:val="05A423A3"/>
    <w:rsid w:val="098B0976"/>
    <w:rsid w:val="0B7914AF"/>
    <w:rsid w:val="139A0FCE"/>
    <w:rsid w:val="1D106668"/>
    <w:rsid w:val="2BF57508"/>
    <w:rsid w:val="343A0712"/>
    <w:rsid w:val="395B396E"/>
    <w:rsid w:val="3BF51891"/>
    <w:rsid w:val="46D407D3"/>
    <w:rsid w:val="54D81AE4"/>
    <w:rsid w:val="58200276"/>
    <w:rsid w:val="60190683"/>
    <w:rsid w:val="65E13B44"/>
    <w:rsid w:val="6C4349FF"/>
    <w:rsid w:val="6EAE61F0"/>
    <w:rsid w:val="760F639A"/>
    <w:rsid w:val="7AD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ind w:firstLine="0" w:firstLineChars="0"/>
      <w:jc w:val="left"/>
      <w:outlineLvl w:val="1"/>
    </w:pPr>
    <w:rPr>
      <w:rFonts w:ascii="仿宋" w:hAnsi="仿宋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sz w:val="21"/>
    </w:rPr>
  </w:style>
  <w:style w:type="paragraph" w:customStyle="1" w:styleId="4">
    <w:name w:val="2007正文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GB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2026-05-28T01:44:00Z</dcterms:created>
  <dc:creator>Administrator</dc:creator>
  <cp:lastModifiedBy>聂娉婷</cp:lastModifiedBy>
  <cp:lastPrinted>2026-06-10T02:49:00Z</cp:lastPrinted>
  <dcterms:modified xsi:type="dcterms:W3CDTF">2026-06-11T06:59:55Z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