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BF4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 w14:paraId="64482356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-20"/>
          <w:sz w:val="32"/>
          <w:szCs w:val="32"/>
          <w:lang w:val="en-US" w:eastAsia="zh-CN"/>
        </w:rPr>
        <w:t>西安仲裁委员会2026年公开招聘岗位条件一览表</w:t>
      </w:r>
    </w:p>
    <w:tbl>
      <w:tblPr>
        <w:tblStyle w:val="3"/>
        <w:tblW w:w="13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10"/>
        <w:gridCol w:w="630"/>
        <w:gridCol w:w="1230"/>
        <w:gridCol w:w="713"/>
        <w:gridCol w:w="1317"/>
        <w:gridCol w:w="1192"/>
        <w:gridCol w:w="3978"/>
        <w:gridCol w:w="2777"/>
      </w:tblGrid>
      <w:tr w14:paraId="6B65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580F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95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1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E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BA3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1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1D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7E9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任职要求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C1A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 w14:paraId="08DB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6830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CD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西安仲裁院副院长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74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9B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50周岁以下（1977年及以后出生）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B79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全日制研究生及以上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A30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法学专业、民商事仲裁、国际商事争议解决方向优先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EAB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3E0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1.具有中华人民共和国国籍，政治素质过硬，拥护党的路线方针政策，遵纪守法，品行端正，具备良好的职业操守和社会公德，无违法违纪及不良从业记录；</w:t>
            </w:r>
          </w:p>
          <w:p w14:paraId="1AEF1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全日制法律或法学研究生及以上学历，且第一学历是法律或法学本科学历；</w:t>
            </w:r>
          </w:p>
          <w:p w14:paraId="08D6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3.10年及以上仲裁、司法审判、国际商事争议解决领域管理岗位经验，年龄50周岁以下（1977年及以后出生）。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EE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协助院长全面负责仲裁专业管理与业务建设，对标国际一流仲裁机构建设标准，构建专业化、国际化仲裁服务体系，强化案件全流程管控与机构现代化治理能力，包括：</w:t>
            </w:r>
          </w:p>
          <w:p w14:paraId="2CA5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1.精通民商事法律、国际仲裁规则及程序规范，牵头搭建案件全流程管理与质效评估体系，研判重大疑难仲裁案件，严格把控审理质效。</w:t>
            </w:r>
          </w:p>
          <w:p w14:paraId="02DA7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2.具备统筹领导、团队管理与资源整合能力，负责仲裁员队伍建设、专业人才培养及业务标准化工作；推动国际仲裁机构交流合作，助力仲裁服务国际化、数字化转型。 </w:t>
            </w:r>
          </w:p>
          <w:p w14:paraId="17A0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3.负责跨部门协同联动、对外联络工作，具备优秀的国际交流与法律文书写作能力；恪守仲裁执业纪律、职业道德及中立公正保密原则，维护机构权威与行业声誉。</w:t>
            </w:r>
          </w:p>
        </w:tc>
      </w:tr>
      <w:tr w14:paraId="44DB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F3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40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人力资源部副部长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4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B0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50周岁以下（1977年及以后出生）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87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61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人力资源管理、行政管理、工商管理等相关专业背景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3DE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75B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1.具有中华人民共和国国籍，政治素质良好，遵纪守法，诚实守信，责任心强，具备良好的沟通协调能力与团队协作精神，无违法违纪记录；</w:t>
            </w:r>
          </w:p>
          <w:p w14:paraId="6525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2.全日制本科及以上学历，人力资源管理、行政管理、工商管理等相关专业；同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时具备人力资源管理和法律法学专业背景者优先；</w:t>
            </w:r>
          </w:p>
          <w:p w14:paraId="58BA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2D98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3.5-10年及以上人力资源管理相关工作经验，年龄50周岁以下（1977年及以后出生）。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EB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1.全面统筹人力资源管理工作，精通人力资源六大模块实操，独立搭建薪酬绩效体系、人才招育留用、组织发展体系；熟悉劳动人事法规，具备人力资源合规管理与风险防控能力。</w:t>
            </w:r>
          </w:p>
          <w:p w14:paraId="1763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具备较强制度搭建、团队管理与复杂问题处置能力，统筹推进人才梯队建设、绩效管理体系迭代升级与组织效能提升；紧扣仲裁机构专业属性，定制国际化人才配置方案与专业人才长效激励机制，为机构高质量发展提供坚实人力支撑。</w:t>
            </w:r>
          </w:p>
          <w:p w14:paraId="00D6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3.具备优秀战略理解与执行能力，精准对接仲裁业务需求，科学优化人力配置；工作严谨、执行力强，具备高度保密意识与职业操守，维护机构人事管理的规范性与公信力。</w:t>
            </w:r>
          </w:p>
        </w:tc>
      </w:tr>
      <w:tr w14:paraId="2B24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B4F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D1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C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仲裁业务拓展部副部长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73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50周岁以下（1977年及以后出生）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677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5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法学、市场营销、行政管理、商务管理等相关专业背景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5F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FC2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1.具有中华人民共和国国籍，遵纪守法，品行端正，具备良好的职业素养、沟通表达能力与商务谈判能力，无违法违纪及不良从业记录；</w:t>
            </w:r>
          </w:p>
          <w:p w14:paraId="65C6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2.全日制本科及以上学历，法学、市场营销、行政管理、商务管理等相关专业背景；</w:t>
            </w:r>
          </w:p>
          <w:p w14:paraId="7790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3.5-10年及以上业务拓展、市场推广及法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律相关管理工作经验，年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龄50周岁以下（1977年及以后出生）。</w:t>
            </w:r>
          </w:p>
          <w:p w14:paraId="0BC9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45F3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1.熟悉民商事仲裁流程、国际仲裁规则与跨境争议解决模式，具备敏锐市场洞察力与业务创新能力。</w:t>
            </w:r>
          </w:p>
          <w:p w14:paraId="1B1C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2.具备出色市场战略规划、客户关系管理与资源整合能力，统筹推进市场拓展、品牌推广宣传活动与国际合作搭建；挖掘重点行业及客户争议解决需求，高效达成业务拓展目标。</w:t>
            </w:r>
          </w:p>
          <w:p w14:paraId="1091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3.具备沟通谈判、商务对接与国际交流能力，维护核心客户关系与合作伙伴关系；执行力强、抗压能力突出，恪守职业伦理与保密原则，维护仲裁机构专业形象与公信力。</w:t>
            </w:r>
          </w:p>
        </w:tc>
      </w:tr>
    </w:tbl>
    <w:p w14:paraId="1D816D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C4502"/>
    <w:rsid w:val="056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2026-06-08T06:25:00Z</dcterms:created>
  <dc:creator>A_任俊</dc:creator>
  <cp:lastModifiedBy>A_任俊</cp:lastModifiedBy>
  <dcterms:modified xsi:type="dcterms:W3CDTF">2026-06-08T06:25:59Z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9979EDF71BF04E979D39841598860519_11</vt:lpwstr>
  </property>
  <property fmtid="{D5CDD505-2E9C-101B-9397-08002B2CF9AE}" pid="4" name="KSOTemplateDocerSaveRecord">
    <vt:lpwstr>eyJoZGlkIjoiM2VmMmVjZTVlZmNhYjQ3OTAwNTdlODEzMjY2YWE5MGUiLCJ1c2VySWQiOiI1MDQ3ODEyOTkifQ==</vt:lpwstr>
  </property>
</Properties>
</file>