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98"/>
        <w:gridCol w:w="839"/>
        <w:gridCol w:w="870"/>
        <w:gridCol w:w="710"/>
        <w:gridCol w:w="839"/>
        <w:gridCol w:w="693"/>
        <w:gridCol w:w="3613"/>
        <w:gridCol w:w="1113"/>
        <w:gridCol w:w="984"/>
        <w:gridCol w:w="952"/>
        <w:gridCol w:w="1016"/>
        <w:gridCol w:w="1355"/>
        <w:gridCol w:w="1776"/>
      </w:tblGrid>
      <w:tr w14:paraId="49B2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6" w:type="dxa"/>
          <w:trHeight w:val="0" w:hRule="atLeast"/>
          <w:tblHeader/>
          <w:jc w:val="center"/>
        </w:trPr>
        <w:tc>
          <w:tcPr>
            <w:tcW w:w="15558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0D73C">
            <w:pPr>
              <w:pStyle w:val="8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2026年龙港市事业单位公开选调工作人员岗位一览表</w:t>
            </w:r>
          </w:p>
        </w:tc>
      </w:tr>
      <w:tr w14:paraId="382C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0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A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1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C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6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1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A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D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F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9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96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16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C9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86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4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D8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7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4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2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6D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A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3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1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B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龙港市经济发展局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龙港市经济信息管理中心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eastAsia" w:ascii="宋体" w:eastAsia="宋体"/>
                <w:b w:val="0"/>
                <w:bCs w:val="0"/>
                <w:sz w:val="20"/>
                <w:lang w:val="en-US" w:eastAsia="zh-CN" w:bidi="ar"/>
              </w:rPr>
            </w:pPr>
            <w:r>
              <w:rPr>
                <w:rStyle w:val="9"/>
                <w:rFonts w:hint="eastAsia" w:ascii="宋体" w:eastAsia="宋体"/>
                <w:sz w:val="20"/>
                <w:lang w:val="en-US" w:eastAsia="zh-CN" w:bidi="ar"/>
              </w:rPr>
              <w:t>研究生所学专业要求：</w:t>
            </w:r>
            <w:r>
              <w:rPr>
                <w:rStyle w:val="9"/>
                <w:rFonts w:hint="eastAsia" w:ascii="宋体" w:eastAsia="宋体"/>
                <w:b w:val="0"/>
                <w:bCs w:val="0"/>
                <w:sz w:val="20"/>
                <w:lang w:val="en-US" w:eastAsia="zh-CN" w:bidi="ar"/>
              </w:rPr>
              <w:t>法学类、电子科学与技术类、信息与通信工程类、计算机科学与技术类、软件工程类；</w:t>
            </w:r>
          </w:p>
          <w:p w14:paraId="2E54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eastAsia="宋体"/>
                <w:sz w:val="20"/>
                <w:lang w:val="en-US" w:eastAsia="zh-CN" w:bidi="ar"/>
              </w:rPr>
              <w:t>本科所学专业要求：</w:t>
            </w:r>
            <w:r>
              <w:rPr>
                <w:rStyle w:val="9"/>
                <w:rFonts w:hint="eastAsia" w:ascii="宋体" w:eastAsia="宋体"/>
                <w:b w:val="0"/>
                <w:bCs w:val="0"/>
                <w:sz w:val="20"/>
                <w:lang w:val="en-US" w:eastAsia="zh-CN" w:bidi="ar"/>
              </w:rPr>
              <w:t>法学类、法律执法类、电子信息类、计算机类。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0577-64258010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instrText xml:space="preserve"> HYPERLINK "mailto:lgsjjfzj@163.com"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2"/>
                <w:u w:val="single"/>
              </w:rPr>
              <w:t>lgsjjfzj@163.com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</w:pPr>
          </w:p>
        </w:tc>
      </w:tr>
      <w:tr w14:paraId="5C17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E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龙港市经济信息管理中心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</w:pP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研究生所学专业要求：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应用经济学类、理论经济学类、工商管理类、农林经济管理类；</w:t>
            </w:r>
          </w:p>
          <w:p w14:paraId="6E2E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ascii="宋体" w:eastAsia="宋体"/>
                <w:sz w:val="20"/>
                <w:lang w:val="en-US" w:eastAsia="zh-CN" w:bidi="ar"/>
              </w:rPr>
            </w:pP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本科所学专业要求：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工商管理类、农林经济管理类、经济学类、经济与贸易类。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0577-64258010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instrText xml:space="preserve"> HYPERLINK "mailto:lgsjjfzj@163.com"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2"/>
                <w:u w:val="single"/>
              </w:rPr>
              <w:t>lgsjjfzj@163.com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</w:pPr>
          </w:p>
        </w:tc>
      </w:tr>
      <w:tr w14:paraId="6724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BF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0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龙港市经济信息管理中心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0577-64258010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instrText xml:space="preserve"> HYPERLINK "mailto:lgsjjfzj@163.com"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2"/>
                <w:u w:val="single"/>
              </w:rPr>
              <w:t>lgsjjfzj@163.com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eastAsia="宋体"/>
                <w:sz w:val="20"/>
              </w:rPr>
              <w:t>具有3年及以上经济和信息化、科技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商贸</w:t>
            </w:r>
            <w:r>
              <w:rPr>
                <w:rFonts w:hint="eastAsia" w:ascii="宋体" w:eastAsia="宋体"/>
                <w:sz w:val="20"/>
              </w:rPr>
              <w:t>领域工作经历</w:t>
            </w:r>
            <w:r>
              <w:rPr>
                <w:rFonts w:hint="eastAsia" w:ascii="宋体" w:eastAsia="宋体"/>
                <w:sz w:val="20"/>
                <w:lang w:eastAsia="zh-CN"/>
              </w:rPr>
              <w:t>。</w:t>
            </w:r>
          </w:p>
        </w:tc>
      </w:tr>
      <w:tr w14:paraId="3F48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0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龙港市城乡一体化建设中心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建设工程监管1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</w:pP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研究生所学专业要求：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法学类；</w:t>
            </w:r>
          </w:p>
          <w:p w14:paraId="0D85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本科所学专业要求：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法学类。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0577-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68685885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  <w:t>lgcxyth@126.com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/>
                <w:sz w:val="20"/>
                <w:lang w:val="en-US" w:eastAsia="zh-CN"/>
              </w:rPr>
              <w:t>须通过国家统一法律职业资格考试或国家统一司法考试，取得A类法律职业资格证书。</w:t>
            </w:r>
          </w:p>
        </w:tc>
      </w:tr>
      <w:tr w14:paraId="6A12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6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建设工程监管2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</w:pPr>
            <w:r>
              <w:rPr>
                <w:rStyle w:val="9"/>
                <w:rFonts w:hint="eastAsia" w:ascii="宋体" w:eastAsia="宋体"/>
                <w:sz w:val="20"/>
                <w:lang w:val="en-US" w:eastAsia="zh-CN" w:bidi="ar"/>
              </w:rPr>
              <w:t>研究生所学专业要求为：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土木工程、土木工程规划与管理、工程管理、土木工程建造与管理、建设工程管理；</w:t>
            </w:r>
          </w:p>
          <w:p w14:paraId="73FF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eastAsia="宋体"/>
                <w:sz w:val="20"/>
                <w:lang w:val="en-US" w:eastAsia="zh-CN" w:bidi="ar"/>
              </w:rPr>
              <w:t>本科所学专业要求为：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土木工程、工业与民用建筑、工程管理、建设工程管理。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0577-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68685885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  <w:t>lgcxyth@126.com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2"/>
                <w:u w:val="single"/>
                <w:lang w:val="en-US" w:eastAsia="zh-CN" w:bidi="ar"/>
              </w:rPr>
            </w:pPr>
          </w:p>
        </w:tc>
      </w:tr>
      <w:tr w14:paraId="0392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5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6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龙港市农业农村局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4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龙港市农林水利发展服务中心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9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7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“三资”管理1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0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F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研究生所学专业要求为：</w:t>
            </w:r>
            <w:r>
              <w:rPr>
                <w:rStyle w:val="10"/>
                <w:rFonts w:ascii="宋体" w:eastAsia="宋体"/>
                <w:sz w:val="20"/>
                <w:lang w:val="en-US" w:eastAsia="zh-CN" w:bidi="ar"/>
              </w:rPr>
              <w:t>财务管理、财务学、会计、会计学、审计、审计学、法学；</w:t>
            </w: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本科所学专业要求为：</w:t>
            </w:r>
            <w:r>
              <w:rPr>
                <w:rStyle w:val="10"/>
                <w:rFonts w:ascii="宋体" w:eastAsia="宋体"/>
                <w:sz w:val="20"/>
                <w:lang w:val="en-US" w:eastAsia="zh-CN" w:bidi="ar"/>
              </w:rPr>
              <w:t>会计学、财务会计与审计、会计、大数据与会计、财务管理、大数据与财务管理、审计学、法学。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0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E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7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0577-59868067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5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instrText xml:space="preserve"> HYPERLINK "mailto:lgsnyncjbgs@163.com"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2"/>
                <w:u w:val="single"/>
              </w:rPr>
              <w:t>lgsnyncjbgs@163.com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</w:pP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>具有3年及以上农村集体“三资”管理工作经历。</w:t>
            </w:r>
          </w:p>
        </w:tc>
      </w:tr>
      <w:tr w14:paraId="5411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6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D6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6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龙港市农林水利发展服务中心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9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E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“三资”管理2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B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2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研究生所学专业要求为：</w:t>
            </w:r>
            <w:r>
              <w:rPr>
                <w:rStyle w:val="10"/>
                <w:rFonts w:ascii="宋体" w:eastAsia="宋体"/>
                <w:sz w:val="20"/>
                <w:lang w:val="en-US" w:eastAsia="zh-CN" w:bidi="ar"/>
              </w:rPr>
              <w:t>农村财务管理、农村与区域发展、农林经济管理、农业经济管理、区域经济管理、乡村经济管理；</w:t>
            </w: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z w:val="20"/>
                <w:lang w:val="en-US" w:eastAsia="zh-CN" w:bidi="ar"/>
              </w:rPr>
              <w:t>本科所学专业要求为：</w:t>
            </w:r>
            <w:r>
              <w:rPr>
                <w:rStyle w:val="10"/>
                <w:rFonts w:ascii="宋体" w:eastAsia="宋体"/>
                <w:sz w:val="20"/>
                <w:lang w:val="en-US" w:eastAsia="zh-CN" w:bidi="ar"/>
              </w:rPr>
              <w:t>农林经济管理、农业经济管理、农村区域发展、乡村治理。</w:t>
            </w:r>
            <w:r>
              <w:rPr>
                <w:rStyle w:val="10"/>
                <w:rFonts w:hint="eastAsia" w:ascii="宋体" w:eastAsia="宋体"/>
                <w:sz w:val="2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0577-59868067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2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instrText xml:space="preserve"> HYPERLINK "mailto:lgsnyncjbgs@163.com"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2"/>
                <w:u w:val="single"/>
              </w:rPr>
              <w:t>lgsnyncjbgs@163.com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0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2"/>
                <w:u w:val="single"/>
                <w:lang w:val="en-US" w:eastAsia="zh-CN" w:bidi="ar"/>
              </w:rPr>
            </w:pPr>
          </w:p>
        </w:tc>
      </w:tr>
    </w:tbl>
    <w:p w14:paraId="164E69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805140-8A3D-48A3-9669-E49A719D29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0413A8-5E17-47DB-824F-738BB0C95F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FB2ABA7-62ED-409E-B0CA-B8B6C53F52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7FE1"/>
    <w:rsid w:val="37C60190"/>
    <w:rsid w:val="5FF47FE1"/>
    <w:rsid w:val="7130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240" w:lineRule="auto"/>
      <w:ind w:firstLine="0"/>
      <w:textAlignment w:val="auto"/>
    </w:pPr>
    <w:rPr>
      <w:rFonts w:ascii="Calibri" w:hAnsi="Calibri" w:eastAsia="方正小标宋简体" w:cs="Times New Roman"/>
      <w:color w:val="auto"/>
      <w:kern w:val="2"/>
      <w:sz w:val="32"/>
      <w:szCs w:val="24"/>
      <w:u w:val="none" w:color="auto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Body Text First Indent"/>
    <w:basedOn w:val="2"/>
    <w:qFormat/>
    <w:uiPriority w:val="0"/>
    <w:pPr>
      <w:spacing w:after="0" w:afterLines="0"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常用123"/>
    <w:basedOn w:val="1"/>
    <w:qFormat/>
    <w:uiPriority w:val="0"/>
    <w:pPr>
      <w:spacing w:line="560" w:lineRule="exact"/>
      <w:ind w:firstLine="420" w:firstLineChars="200"/>
    </w:pPr>
    <w:rPr>
      <w:rFonts w:hint="eastAsia" w:ascii="Times New Roman" w:hAnsi="Times New Roman" w:eastAsia="仿宋_GB2312" w:cs="Times New Roman"/>
      <w:sz w:val="32"/>
      <w:szCs w:val="32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2026-06-09T02:52:00Z</dcterms:created>
  <dc:creator>Orange</dc:creator>
  <cp:lastModifiedBy>Orange</cp:lastModifiedBy>
  <dcterms:modified xsi:type="dcterms:W3CDTF">2026-06-09T02:54:08Z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942B2AB2DC9D43C287F1A5BD6AE62086_11</vt:lpwstr>
  </property>
  <property fmtid="{D5CDD505-2E9C-101B-9397-08002B2CF9AE}" pid="4" name="KSOTemplateDocerSaveRecord">
    <vt:lpwstr>eyJoZGlkIjoiOWEwMmMxODdlYjJjODQyYmIxMGZkOTNhODEwNzg3ZTUiLCJ1c2VySWQiOiI4OTk4ODcxNjEifQ==</vt:lpwstr>
  </property>
</Properties>
</file>