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61"/>
        <w:gridCol w:w="1306"/>
        <w:gridCol w:w="1617"/>
        <w:gridCol w:w="1416"/>
        <w:gridCol w:w="1252"/>
        <w:gridCol w:w="2167"/>
        <w:gridCol w:w="538"/>
      </w:tblGrid>
      <w:tr w14:paraId="5E28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FA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</w:t>
            </w:r>
            <w:bookmarkStart w:id="0" w:name="_GoBack"/>
            <w:bookmarkEnd w:id="0"/>
          </w:p>
          <w:p w14:paraId="08B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兴仁市自然资源局地质勘查股办公室岗位、国土空间规划股政务服务大厅窗口岗位（城镇公益性岗位）报名登记表</w:t>
            </w:r>
          </w:p>
        </w:tc>
      </w:tr>
      <w:tr w14:paraId="0771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7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8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2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一寸彩照</w:t>
            </w:r>
          </w:p>
        </w:tc>
      </w:tr>
      <w:tr w14:paraId="7767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8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6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B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D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1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B5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B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C60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B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FC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2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8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3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16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B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技能或特长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B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申请岗位</w:t>
            </w:r>
          </w:p>
        </w:tc>
        <w:tc>
          <w:tcPr>
            <w:tcW w:w="3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F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1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“4050”人员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家庭年收入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F5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3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F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残疾失业人员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4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C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9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享受最低生活保障失业人员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是否残疾人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B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C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连续失业1年以上长期失业人员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6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F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失地农民转为城镇户口失业人员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是否复退伍军人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7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9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就业困难高校毕业生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8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3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6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“零就业家庭”成员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是否戒毒康复人员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D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F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D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其他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是否刑满释放人员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2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B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D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E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D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F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用人单位审核意见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64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B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1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D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7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6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6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D5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A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B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0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1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2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单位签章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E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9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6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CA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5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A3C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6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月  日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1A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1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人力资源和社会保障部门审核意见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D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38C338"/>
    <w:sectPr>
      <w:pgSz w:w="11906" w:h="16838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368E"/>
    <w:rsid w:val="020142D5"/>
    <w:rsid w:val="036443C5"/>
    <w:rsid w:val="07281BB4"/>
    <w:rsid w:val="0B6938FC"/>
    <w:rsid w:val="0B694F13"/>
    <w:rsid w:val="139A1517"/>
    <w:rsid w:val="15003E83"/>
    <w:rsid w:val="156C736A"/>
    <w:rsid w:val="22AB165F"/>
    <w:rsid w:val="26630315"/>
    <w:rsid w:val="27066170"/>
    <w:rsid w:val="29CD56D9"/>
    <w:rsid w:val="37794D84"/>
    <w:rsid w:val="3AD83814"/>
    <w:rsid w:val="40782963"/>
    <w:rsid w:val="426A6C05"/>
    <w:rsid w:val="45246A6A"/>
    <w:rsid w:val="471B453B"/>
    <w:rsid w:val="4B6127C6"/>
    <w:rsid w:val="4C8F3727"/>
    <w:rsid w:val="4E18558E"/>
    <w:rsid w:val="534F368E"/>
    <w:rsid w:val="56E60023"/>
    <w:rsid w:val="60736193"/>
    <w:rsid w:val="66927CEA"/>
    <w:rsid w:val="67AF3FFE"/>
    <w:rsid w:val="79D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4 Char"/>
    <w:link w:val="5"/>
    <w:qFormat/>
    <w:uiPriority w:val="0"/>
    <w:rPr>
      <w:rFonts w:ascii="Arial" w:hAnsi="Arial" w:eastAsia="仿宋_GB2312"/>
      <w:b/>
      <w:sz w:val="32"/>
    </w:rPr>
  </w:style>
  <w:style w:type="character" w:customStyle="1" w:styleId="9">
    <w:name w:val="标题 3 Char"/>
    <w:link w:val="4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0</Lines>
  <Paragraphs>0</Paragraphs>
  <TotalTime>1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2026-05-29T02:44:00Z</dcterms:created>
  <dc:creator>游弋</dc:creator>
  <cp:lastModifiedBy>桂远发</cp:lastModifiedBy>
  <dcterms:modified xsi:type="dcterms:W3CDTF">2026-06-08T03:14:53Z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6E9360B651B441F88F9D3D664FEFF4B3_11</vt:lpwstr>
  </property>
  <property fmtid="{D5CDD505-2E9C-101B-9397-08002B2CF9AE}" pid="4" name="KSOTemplateDocerSaveRecord">
    <vt:lpwstr>eyJoZGlkIjoiZWRmNGE5ZDdiNTlhOTcxMWM3YWFjMzJlMjEzNDkyMjIiLCJ1c2VySWQiOiIxNTkyNTQzNDc1In0=</vt:lpwstr>
  </property>
</Properties>
</file>