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CE52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附件 1： </w:t>
      </w:r>
    </w:p>
    <w:p w14:paraId="6596942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美术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年科研、教学、管理助理（非事业编、非全日制、合同聘用制）岗位和资格条件一览表</w:t>
      </w:r>
    </w:p>
    <w:p w14:paraId="758C4D77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10155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70"/>
        <w:gridCol w:w="1247"/>
        <w:gridCol w:w="2606"/>
        <w:gridCol w:w="1084"/>
        <w:gridCol w:w="1138"/>
      </w:tblGrid>
      <w:tr w14:paraId="22D6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010" w:type="dxa"/>
            <w:vAlign w:val="center"/>
          </w:tcPr>
          <w:p w14:paraId="6C87DC8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2070" w:type="dxa"/>
            <w:vAlign w:val="center"/>
          </w:tcPr>
          <w:p w14:paraId="747687B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岗位职责</w:t>
            </w:r>
          </w:p>
        </w:tc>
        <w:tc>
          <w:tcPr>
            <w:tcW w:w="1247" w:type="dxa"/>
            <w:vAlign w:val="center"/>
          </w:tcPr>
          <w:p w14:paraId="09FB34A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2606" w:type="dxa"/>
            <w:vAlign w:val="center"/>
          </w:tcPr>
          <w:p w14:paraId="35B168B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其它条件</w:t>
            </w:r>
          </w:p>
        </w:tc>
        <w:tc>
          <w:tcPr>
            <w:tcW w:w="1084" w:type="dxa"/>
            <w:vAlign w:val="center"/>
          </w:tcPr>
          <w:p w14:paraId="62855B4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岗位类别</w:t>
            </w:r>
          </w:p>
        </w:tc>
        <w:tc>
          <w:tcPr>
            <w:tcW w:w="1138" w:type="dxa"/>
            <w:vAlign w:val="center"/>
          </w:tcPr>
          <w:p w14:paraId="32A6854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招聘人数</w:t>
            </w:r>
          </w:p>
        </w:tc>
      </w:tr>
      <w:tr w14:paraId="21E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2010" w:type="dxa"/>
            <w:vAlign w:val="center"/>
          </w:tcPr>
          <w:p w14:paraId="1853C09B"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科研助理、教学助理、管理助理</w:t>
            </w:r>
          </w:p>
        </w:tc>
        <w:tc>
          <w:tcPr>
            <w:tcW w:w="2070" w:type="dxa"/>
            <w:vAlign w:val="center"/>
          </w:tcPr>
          <w:p w14:paraId="695ED3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协助处理学院或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的日常事务性工作及科研项目相关工作；</w:t>
            </w:r>
          </w:p>
          <w:p w14:paraId="75DBC95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负责相关数据的处理、分析及文字材料的撰写；</w:t>
            </w:r>
          </w:p>
          <w:p w14:paraId="4FE6D2A7"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完成学院交办的其他工作。</w:t>
            </w:r>
          </w:p>
        </w:tc>
        <w:tc>
          <w:tcPr>
            <w:tcW w:w="1247" w:type="dxa"/>
            <w:vAlign w:val="center"/>
          </w:tcPr>
          <w:p w14:paraId="6D551474"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本科学历及以上</w:t>
            </w:r>
          </w:p>
        </w:tc>
        <w:tc>
          <w:tcPr>
            <w:tcW w:w="2606" w:type="dxa"/>
            <w:vAlign w:val="center"/>
          </w:tcPr>
          <w:p w14:paraId="46AD0E1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  <w:r>
              <w:rPr>
                <w:rFonts w:ascii="宋体" w:hAnsi="宋体" w:eastAsia="宋体" w:cs="宋体"/>
                <w:sz w:val="22"/>
                <w:szCs w:val="22"/>
              </w:rPr>
              <w:t>代码为：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1304美术学、130402绘画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1305设计学、130502 视觉传达设计、130503环境设计、 130508数字媒体艺术、135107美术、045113学科教学（美术）</w:t>
            </w:r>
          </w:p>
        </w:tc>
        <w:tc>
          <w:tcPr>
            <w:tcW w:w="1084" w:type="dxa"/>
            <w:vAlign w:val="center"/>
          </w:tcPr>
          <w:p w14:paraId="39043064"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非全日制合同</w:t>
            </w:r>
          </w:p>
        </w:tc>
        <w:tc>
          <w:tcPr>
            <w:tcW w:w="1138" w:type="dxa"/>
            <w:vAlign w:val="center"/>
          </w:tcPr>
          <w:p w14:paraId="79B60A45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</w:tr>
    </w:tbl>
    <w:p w14:paraId="3992B5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5BF6"/>
    <w:rsid w:val="26B9477B"/>
    <w:rsid w:val="289F277F"/>
    <w:rsid w:val="33EF6FAA"/>
    <w:rsid w:val="697E31BD"/>
    <w:rsid w:val="7D14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218</Characters>
  <Lines>0</Lines>
  <Paragraphs>0</Paragraphs>
  <TotalTime>14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2025-07-03T09:45:00Z</dcterms:created>
  <dc:creator>baobaobao</dc:creator>
  <cp:lastModifiedBy>刘倩</cp:lastModifiedBy>
  <dcterms:modified xsi:type="dcterms:W3CDTF">2026-06-08T03:22:37Z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966A7C9C926047E3B0B47E1480DBA107_13</vt:lpwstr>
  </property>
  <property fmtid="{D5CDD505-2E9C-101B-9397-08002B2CF9AE}" pid="4" name="KSOTemplateDocerSaveRecord">
    <vt:lpwstr>eyJoZGlkIjoiNmQyZjAxMDNkYmFlNDRhZWFlOTgxMTI1NDg4NmI5ZDciLCJ1c2VySWQiOiIzNjEyNjE5NTAifQ==</vt:lpwstr>
  </property>
</Properties>
</file>