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afterLines="50" w:after="156" w:line="560" w:lineRule="exact"/>
        <w:ind w:left="0" w:firstLineChars="0" w:firstLine="0"/>
        <w:jc w:val="center"/>
        <w:textAlignment w:val="auto"/>
        <w:rPr>
          <w:rFonts w:hint="eastAsia"/>
          <w:b/>
          <w:bCs/>
          <w:color w:val="auto"/>
          <w:sz w:val="36"/>
          <w:szCs w:val="36"/>
        </w:rPr>
      </w:pPr>
      <w:r>
        <w:rPr>
          <w:rFonts w:hint="eastAsia"/>
          <w:b/>
          <w:bCs/>
          <w:color w:val="auto"/>
          <w:sz w:val="36"/>
          <w:szCs w:val="36"/>
          <w:lang w:val="en-US" w:eastAsia="zh-CN"/>
        </w:rPr>
        <w:t>应聘人员近亲属及诚信</w:t>
      </w:r>
      <w:r>
        <w:rPr>
          <w:rFonts w:hint="eastAsia"/>
          <w:b/>
          <w:bCs/>
          <w:color w:val="auto"/>
          <w:sz w:val="36"/>
          <w:szCs w:val="36"/>
        </w:rPr>
        <w:t>承诺书</w:t>
      </w:r>
    </w:p>
    <w:tbl>
      <w:tblPr>
        <w:jc w:val="left"/>
        <w:tblInd w:w="0" w:type="dxa"/>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044"/>
        <w:gridCol w:w="640"/>
        <w:gridCol w:w="1106"/>
        <w:gridCol w:w="154"/>
        <w:gridCol w:w="998"/>
        <w:gridCol w:w="521"/>
        <w:gridCol w:w="501"/>
        <w:gridCol w:w="1702"/>
        <w:gridCol w:w="3040"/>
      </w:tblGrid>
      <w:tr>
        <w:trPr>
          <w:trHeight w:val="630"/>
        </w:trPr>
        <w:tc>
          <w:tcPr>
            <w:tcW w:w="168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ascii="仿宋" w:eastAsia="仿宋" w:cs="仿宋" w:hAnsi="仿宋" w:hint="eastAsia"/>
                <w:sz w:val="30"/>
                <w:szCs w:val="30"/>
                <w:vertAlign w:val="baseline"/>
                <w:lang w:val="en-US" w:eastAsia="zh-CN"/>
              </w:rPr>
            </w:pPr>
            <w:r>
              <w:rPr>
                <w:rFonts w:ascii="仿宋" w:eastAsia="仿宋" w:cs="仿宋" w:hAnsi="仿宋" w:hint="eastAsia"/>
                <w:sz w:val="30"/>
                <w:szCs w:val="30"/>
                <w:vertAlign w:val="baseline"/>
                <w:lang w:val="en-US" w:eastAsia="zh-CN"/>
              </w:rPr>
              <w:t>姓名</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ascii="仿宋" w:eastAsia="仿宋" w:cs="仿宋" w:hAnsi="仿宋" w:hint="eastAsia"/>
                <w:sz w:val="30"/>
                <w:szCs w:val="30"/>
                <w:vertAlign w:val="baseline"/>
              </w:rPr>
            </w:pPr>
          </w:p>
        </w:tc>
        <w:tc>
          <w:tcPr>
            <w:tcW w:w="11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ascii="仿宋" w:eastAsia="仿宋" w:cs="仿宋" w:hAnsi="仿宋" w:hint="eastAsia"/>
                <w:sz w:val="30"/>
                <w:szCs w:val="30"/>
                <w:vertAlign w:val="baseline"/>
                <w:lang w:val="en-US" w:eastAsia="zh-CN"/>
              </w:rPr>
            </w:pPr>
            <w:r>
              <w:rPr>
                <w:rFonts w:ascii="仿宋" w:eastAsia="仿宋" w:cs="仿宋" w:hAnsi="仿宋" w:hint="eastAsia"/>
                <w:sz w:val="30"/>
                <w:szCs w:val="30"/>
                <w:vertAlign w:val="baseline"/>
                <w:lang w:val="en-US" w:eastAsia="zh-CN"/>
              </w:rPr>
              <w:t>学历</w:t>
            </w:r>
          </w:p>
        </w:tc>
        <w:tc>
          <w:tcPr>
            <w:tcW w:w="10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ascii="仿宋" w:eastAsia="仿宋" w:cs="仿宋" w:hAnsi="仿宋" w:hint="eastAsia"/>
                <w:sz w:val="30"/>
                <w:szCs w:val="30"/>
                <w:vertAlign w:val="baseline"/>
              </w:rPr>
            </w:pPr>
          </w:p>
        </w:tc>
        <w:tc>
          <w:tcPr>
            <w:tcW w:w="1702"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ascii="仿宋" w:eastAsia="仿宋" w:cs="仿宋" w:hAnsi="仿宋" w:hint="eastAsia"/>
                <w:sz w:val="30"/>
                <w:szCs w:val="30"/>
                <w:vertAlign w:val="baseline"/>
                <w:lang w:val="en-US" w:eastAsia="zh-CN"/>
              </w:rPr>
            </w:pPr>
            <w:r>
              <w:rPr>
                <w:rFonts w:ascii="仿宋" w:eastAsia="仿宋" w:cs="仿宋" w:hAnsi="仿宋" w:hint="eastAsia"/>
                <w:sz w:val="30"/>
                <w:szCs w:val="30"/>
                <w:vertAlign w:val="baseline"/>
                <w:lang w:val="en-US" w:eastAsia="zh-CN"/>
              </w:rPr>
              <w:t>身份证号</w:t>
            </w:r>
          </w:p>
        </w:tc>
        <w:tc>
          <w:tcPr>
            <w:tcW w:w="30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ascii="仿宋" w:eastAsia="仿宋" w:cs="仿宋" w:hAnsi="仿宋" w:hint="eastAsia"/>
                <w:sz w:val="30"/>
                <w:szCs w:val="30"/>
                <w:vertAlign w:val="baseline"/>
              </w:rPr>
            </w:pPr>
          </w:p>
        </w:tc>
      </w:tr>
      <w:tr>
        <w:trPr>
          <w:trHeight w:val="700"/>
        </w:trPr>
        <w:tc>
          <w:tcPr>
            <w:tcW w:w="168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Chars="0" w:firstLine="0"/>
              <w:jc w:val="center"/>
              <w:textAlignment w:val="auto"/>
              <w:rPr>
                <w:rFonts w:ascii="仿宋" w:eastAsia="仿宋" w:cs="仿宋" w:hAnsi="仿宋" w:hint="eastAsia"/>
                <w:sz w:val="30"/>
                <w:szCs w:val="30"/>
                <w:vertAlign w:val="baseline"/>
                <w:lang w:val="en-US" w:eastAsia="zh-CN"/>
              </w:rPr>
            </w:pPr>
            <w:r>
              <w:rPr>
                <w:rFonts w:ascii="仿宋" w:eastAsia="仿宋" w:cs="仿宋" w:hAnsi="仿宋" w:hint="eastAsia"/>
                <w:sz w:val="30"/>
                <w:szCs w:val="30"/>
                <w:vertAlign w:val="baseline"/>
                <w:lang w:val="en-US" w:eastAsia="zh-CN"/>
              </w:rPr>
              <w:t>应聘单位及岗位</w:t>
            </w:r>
          </w:p>
        </w:tc>
        <w:tc>
          <w:tcPr>
            <w:tcW w:w="8022"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ascii="仿宋" w:eastAsia="仿宋" w:cs="仿宋" w:hAnsi="仿宋" w:hint="eastAsia"/>
                <w:sz w:val="30"/>
                <w:szCs w:val="30"/>
                <w:vertAlign w:val="baseline"/>
              </w:rPr>
            </w:pPr>
          </w:p>
        </w:tc>
      </w:tr>
      <w:tr>
        <w:trPr>
          <w:trHeight w:val="5015"/>
        </w:trPr>
        <w:tc>
          <w:tcPr>
            <w:tcW w:w="9706" w:type="dxa"/>
            <w:gridSpan w:val="9"/>
            <w:vAlign w:val="center"/>
          </w:tcPr>
          <w:p>
            <w:pPr>
              <w:keepNext w:val="0"/>
              <w:keepLines w:val="0"/>
              <w:pageBreakBefore w:val="0"/>
              <w:widowControl w:val="0"/>
              <w:kinsoku/>
              <w:wordWrap/>
              <w:overflowPunct/>
              <w:topLinePunct w:val="0"/>
              <w:autoSpaceDE/>
              <w:autoSpaceDN/>
              <w:bidi w:val="0"/>
              <w:adjustRightInd/>
              <w:snapToGrid/>
              <w:spacing w:line="0" w:lineRule="atLeast"/>
              <w:ind w:firstLineChars="200" w:firstLine="600"/>
              <w:jc w:val="both"/>
              <w:textAlignment w:val="auto"/>
              <w:rPr>
                <w:rFonts w:ascii="仿宋" w:eastAsia="仿宋" w:cs="仿宋" w:hAnsi="仿宋" w:hint="eastAsia"/>
                <w:b/>
                <w:bCs/>
                <w:sz w:val="30"/>
                <w:szCs w:val="30"/>
                <w:vertAlign w:val="baseline"/>
              </w:rPr>
            </w:pPr>
            <w:r>
              <w:rPr>
                <w:rFonts w:ascii="仿宋" w:eastAsia="仿宋" w:cs="仿宋" w:hAnsi="仿宋" w:hint="eastAsia"/>
                <w:b/>
                <w:bCs/>
                <w:sz w:val="30"/>
                <w:szCs w:val="30"/>
                <w:vertAlign w:val="baseline"/>
              </w:rPr>
              <w:t>一、关系类型</w:t>
            </w:r>
          </w:p>
          <w:p>
            <w:pPr>
              <w:keepNext w:val="0"/>
              <w:keepLines w:val="0"/>
              <w:pageBreakBefore w:val="0"/>
              <w:widowControl w:val="0"/>
              <w:kinsoku/>
              <w:wordWrap/>
              <w:overflowPunct/>
              <w:topLinePunct w:val="0"/>
              <w:autoSpaceDE/>
              <w:autoSpaceDN/>
              <w:bidi w:val="0"/>
              <w:adjustRightInd/>
              <w:snapToGrid/>
              <w:spacing w:line="0" w:lineRule="atLeast"/>
              <w:ind w:firstLineChars="200" w:firstLine="480"/>
              <w:jc w:val="both"/>
              <w:textAlignment w:val="auto"/>
              <w:rPr>
                <w:rFonts w:hint="eastAsia"/>
                <w:sz w:val="24"/>
                <w:szCs w:val="24"/>
                <w:vertAlign w:val="baseline"/>
              </w:rPr>
            </w:pPr>
            <w:r>
              <w:rPr>
                <w:rFonts w:hint="eastAsia"/>
                <w:sz w:val="24"/>
                <w:szCs w:val="24"/>
                <w:vertAlign w:val="baseline"/>
              </w:rPr>
              <w:t>领导人员的亲属，不得报考领导人员所任职企业(含所属企业)工作岗位。领导人员是指省交通投资集团领导及组织人事部门负责人、公司本部及所属各单位领导人员及组织人事部门负责人。领导人员的亲属是指与领导干部有夫妻关系、直系血亲关系、三代以内旁系血亲及近姻亲关系的人员。</w:t>
            </w:r>
          </w:p>
          <w:p>
            <w:pPr>
              <w:keepNext w:val="0"/>
              <w:keepLines w:val="0"/>
              <w:pageBreakBefore w:val="0"/>
              <w:widowControl w:val="0"/>
              <w:kinsoku/>
              <w:wordWrap/>
              <w:overflowPunct/>
              <w:topLinePunct w:val="0"/>
              <w:autoSpaceDE/>
              <w:autoSpaceDN/>
              <w:bidi w:val="0"/>
              <w:adjustRightInd/>
              <w:snapToGrid/>
              <w:spacing w:line="0" w:lineRule="atLeast"/>
              <w:ind w:firstLineChars="200" w:firstLine="480"/>
              <w:jc w:val="both"/>
              <w:textAlignment w:val="auto"/>
              <w:rPr>
                <w:rFonts w:hint="eastAsia"/>
                <w:sz w:val="24"/>
                <w:szCs w:val="24"/>
                <w:vertAlign w:val="baseline"/>
              </w:rPr>
            </w:pPr>
            <w:r>
              <w:rPr>
                <w:rFonts w:hint="eastAsia"/>
                <w:sz w:val="24"/>
                <w:szCs w:val="24"/>
                <w:vertAlign w:val="baseline"/>
              </w:rPr>
              <w:t>凡与报考单位人员之间有夫妻关系、直系血亲关系、三代以内旁系血亲关系以及近姻亲关系的，不得报考同一机关双方直接隶属于同一领导人员的岗位或者有直接上下级领导关系的岗位。</w:t>
            </w:r>
          </w:p>
          <w:p>
            <w:pPr>
              <w:keepNext w:val="0"/>
              <w:keepLines w:val="0"/>
              <w:pageBreakBefore w:val="0"/>
              <w:widowControl w:val="0"/>
              <w:kinsoku/>
              <w:wordWrap/>
              <w:overflowPunct/>
              <w:topLinePunct w:val="0"/>
              <w:autoSpaceDE/>
              <w:autoSpaceDN/>
              <w:bidi w:val="0"/>
              <w:adjustRightInd/>
              <w:snapToGrid/>
              <w:spacing w:line="0" w:lineRule="atLeast"/>
              <w:ind w:firstLineChars="200" w:firstLine="480"/>
              <w:jc w:val="both"/>
              <w:textAlignment w:val="auto"/>
              <w:rPr>
                <w:rFonts w:hint="eastAsia"/>
                <w:sz w:val="24"/>
                <w:szCs w:val="24"/>
                <w:vertAlign w:val="baseline"/>
              </w:rPr>
            </w:pPr>
            <w:r>
              <w:rPr>
                <w:rFonts w:hint="eastAsia"/>
                <w:sz w:val="24"/>
                <w:szCs w:val="24"/>
                <w:vertAlign w:val="baseline"/>
              </w:rPr>
              <w:t>如未如实填报，存在欺骗、隐瞒亲属关系的情况，将取消应聘人员考试或录用资格。</w:t>
            </w:r>
          </w:p>
          <w:p>
            <w:pPr>
              <w:keepNext w:val="0"/>
              <w:keepLines w:val="0"/>
              <w:pageBreakBefore w:val="0"/>
              <w:widowControl w:val="0"/>
              <w:kinsoku/>
              <w:wordWrap/>
              <w:overflowPunct/>
              <w:topLinePunct w:val="0"/>
              <w:autoSpaceDE/>
              <w:autoSpaceDN/>
              <w:bidi w:val="0"/>
              <w:adjustRightInd/>
              <w:snapToGrid/>
              <w:spacing w:line="0" w:lineRule="atLeast"/>
              <w:ind w:firstLineChars="200" w:firstLine="600"/>
              <w:jc w:val="both"/>
              <w:textAlignment w:val="auto"/>
              <w:rPr>
                <w:rFonts w:ascii="仿宋" w:eastAsia="仿宋" w:cs="仿宋" w:hAnsi="仿宋" w:hint="eastAsia"/>
                <w:b/>
                <w:bCs/>
                <w:sz w:val="30"/>
                <w:szCs w:val="30"/>
                <w:vertAlign w:val="baseline"/>
              </w:rPr>
            </w:pPr>
            <w:r>
              <w:rPr>
                <w:rFonts w:ascii="仿宋" w:eastAsia="仿宋" w:cs="仿宋" w:hAnsi="仿宋" w:hint="eastAsia"/>
                <w:b/>
                <w:bCs/>
                <w:sz w:val="30"/>
                <w:szCs w:val="30"/>
                <w:vertAlign w:val="baseline"/>
              </w:rPr>
              <w:t>二、登记情况</w:t>
            </w:r>
          </w:p>
          <w:p>
            <w:pPr>
              <w:keepNext w:val="0"/>
              <w:keepLines w:val="0"/>
              <w:pageBreakBefore w:val="0"/>
              <w:widowControl w:val="0"/>
              <w:kinsoku/>
              <w:wordWrap/>
              <w:overflowPunct/>
              <w:topLinePunct w:val="0"/>
              <w:autoSpaceDE/>
              <w:autoSpaceDN/>
              <w:bidi w:val="0"/>
              <w:adjustRightInd/>
              <w:snapToGrid/>
              <w:spacing w:line="0" w:lineRule="atLeast"/>
              <w:ind w:firstLineChars="200" w:firstLine="480"/>
              <w:jc w:val="both"/>
              <w:textAlignment w:val="auto"/>
              <w:rPr>
                <w:rFonts w:hint="eastAsia"/>
                <w:sz w:val="24"/>
                <w:szCs w:val="24"/>
                <w:vertAlign w:val="baseline"/>
              </w:rPr>
            </w:pPr>
            <w:r>
              <w:rPr>
                <w:rFonts w:hint="eastAsia"/>
                <w:sz w:val="24"/>
                <w:szCs w:val="24"/>
                <w:vertAlign w:val="baseline"/>
              </w:rPr>
              <w:t>本人存在上述亲属关系成员，现为</w:t>
            </w:r>
            <w:r>
              <w:rPr>
                <w:rFonts w:hint="eastAsia"/>
                <w:sz w:val="24"/>
                <w:szCs w:val="24"/>
                <w:vertAlign w:val="baseline"/>
                <w:lang w:val="en-US" w:eastAsia="zh-CN"/>
              </w:rPr>
              <w:t>省交投</w:t>
            </w:r>
            <w:r>
              <w:rPr>
                <w:rFonts w:hint="eastAsia"/>
                <w:sz w:val="24"/>
                <w:szCs w:val="24"/>
                <w:vertAlign w:val="baseline"/>
              </w:rPr>
              <w:t>集团(含总部及所属各单位）基层副职级以上领导干部：</w:t>
            </w:r>
          </w:p>
          <w:p>
            <w:pPr>
              <w:keepNext w:val="0"/>
              <w:keepLines w:val="0"/>
              <w:pageBreakBefore w:val="0"/>
              <w:widowControl w:val="0"/>
              <w:kinsoku/>
              <w:wordWrap/>
              <w:overflowPunct/>
              <w:topLinePunct w:val="0"/>
              <w:autoSpaceDE/>
              <w:autoSpaceDN/>
              <w:bidi w:val="0"/>
              <w:adjustRightInd/>
              <w:snapToGrid/>
              <w:spacing w:line="0" w:lineRule="atLeast"/>
              <w:ind w:firstLineChars="200" w:firstLine="480"/>
              <w:jc w:val="both"/>
              <w:textAlignment w:val="auto"/>
              <w:rPr>
                <w:rFonts w:hint="eastAsia"/>
                <w:sz w:val="24"/>
                <w:szCs w:val="24"/>
                <w:vertAlign w:val="baseline"/>
              </w:rPr>
            </w:pPr>
            <w:r>
              <w:rPr>
                <w:rFonts w:hint="eastAsia"/>
                <w:sz w:val="24"/>
                <w:szCs w:val="24"/>
                <w:vertAlign w:val="baseline"/>
              </w:rPr>
              <w:t>是（    ）否（    ）（请在相应选项打“√”）</w:t>
            </w:r>
          </w:p>
          <w:p>
            <w:pPr>
              <w:keepNext w:val="0"/>
              <w:keepLines w:val="0"/>
              <w:pageBreakBefore w:val="0"/>
              <w:widowControl w:val="0"/>
              <w:kinsoku/>
              <w:wordWrap/>
              <w:overflowPunct/>
              <w:topLinePunct w:val="0"/>
              <w:autoSpaceDE/>
              <w:autoSpaceDN/>
              <w:bidi w:val="0"/>
              <w:adjustRightInd/>
              <w:snapToGrid/>
              <w:spacing w:line="0" w:lineRule="atLeast"/>
              <w:ind w:firstLineChars="200" w:firstLine="480"/>
              <w:jc w:val="both"/>
              <w:textAlignment w:val="auto"/>
              <w:rPr>
                <w:rFonts w:hint="eastAsia"/>
                <w:sz w:val="32"/>
                <w:szCs w:val="32"/>
                <w:vertAlign w:val="baseline"/>
              </w:rPr>
            </w:pPr>
            <w:r>
              <w:rPr>
                <w:rFonts w:hint="eastAsia"/>
                <w:sz w:val="24"/>
                <w:szCs w:val="24"/>
                <w:vertAlign w:val="baseline"/>
              </w:rPr>
              <w:t>勾选“是”的，请在下表登记相关亲属信息；勾选“否”的，无需登记下表。</w:t>
            </w:r>
          </w:p>
        </w:tc>
      </w:tr>
      <w:tr>
        <w:trPr>
          <w:trHeight w:val="330"/>
        </w:trPr>
        <w:tc>
          <w:tcPr>
            <w:tcW w:w="9706"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eastAsia="方正仿宋简体"/>
                <w:sz w:val="30"/>
                <w:szCs w:val="30"/>
                <w:vertAlign w:val="baseline"/>
                <w:lang w:val="en-US" w:eastAsia="zh-CN"/>
              </w:rPr>
            </w:pPr>
            <w:r>
              <w:rPr>
                <w:rFonts w:hint="eastAsia"/>
                <w:b/>
                <w:bCs/>
                <w:sz w:val="30"/>
                <w:szCs w:val="30"/>
                <w:vertAlign w:val="baseline"/>
                <w:lang w:val="en-US" w:eastAsia="zh-CN"/>
              </w:rPr>
              <w:t>亲属情况</w:t>
            </w:r>
          </w:p>
        </w:tc>
      </w:tr>
      <w:tr>
        <w:trPr>
          <w:trHeight w:val="520"/>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sz w:val="30"/>
                <w:szCs w:val="30"/>
                <w:vertAlign w:val="baseline"/>
                <w:lang w:val="en-US" w:eastAsia="zh-CN"/>
              </w:rPr>
            </w:pPr>
            <w:r>
              <w:rPr>
                <w:rFonts w:hint="eastAsia"/>
                <w:sz w:val="30"/>
                <w:szCs w:val="30"/>
                <w:vertAlign w:val="baseline"/>
                <w:lang w:val="en-US" w:eastAsia="zh-CN"/>
              </w:rPr>
              <w:t>姓名</w:t>
            </w:r>
          </w:p>
        </w:tc>
        <w:tc>
          <w:tcPr>
            <w:tcW w:w="190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sz w:val="30"/>
                <w:szCs w:val="30"/>
                <w:vertAlign w:val="baseline"/>
                <w:lang w:val="en-US" w:eastAsia="zh-CN"/>
              </w:rPr>
            </w:pPr>
            <w:r>
              <w:rPr>
                <w:rFonts w:hint="eastAsia"/>
                <w:sz w:val="30"/>
                <w:szCs w:val="30"/>
                <w:vertAlign w:val="baseline"/>
                <w:lang w:val="en-US" w:eastAsia="zh-CN"/>
              </w:rPr>
              <w:t>与本人关系</w:t>
            </w:r>
          </w:p>
        </w:tc>
        <w:tc>
          <w:tcPr>
            <w:tcW w:w="151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sz w:val="30"/>
                <w:szCs w:val="30"/>
                <w:vertAlign w:val="baseline"/>
                <w:lang w:val="en-US" w:eastAsia="zh-CN"/>
              </w:rPr>
            </w:pPr>
            <w:r>
              <w:rPr>
                <w:rFonts w:hint="eastAsia"/>
                <w:sz w:val="30"/>
                <w:szCs w:val="30"/>
                <w:vertAlign w:val="baseline"/>
                <w:lang w:val="en-US" w:eastAsia="zh-CN"/>
              </w:rPr>
              <w:t>政治面貌</w:t>
            </w:r>
          </w:p>
        </w:tc>
        <w:tc>
          <w:tcPr>
            <w:tcW w:w="524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sz w:val="30"/>
                <w:szCs w:val="30"/>
                <w:vertAlign w:val="baseline"/>
                <w:lang w:val="en-US" w:eastAsia="zh-CN"/>
              </w:rPr>
            </w:pPr>
            <w:r>
              <w:rPr>
                <w:rFonts w:hint="eastAsia"/>
                <w:sz w:val="30"/>
                <w:szCs w:val="30"/>
                <w:vertAlign w:val="baseline"/>
                <w:lang w:val="en-US" w:eastAsia="zh-CN"/>
              </w:rPr>
              <w:t>工作单位、部门及职务</w:t>
            </w:r>
          </w:p>
        </w:tc>
      </w:tr>
      <w:tr>
        <w:trPr>
          <w:trHeight w:val="430"/>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190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151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524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r>
      <w:tr>
        <w:trPr>
          <w:trHeight w:val="370"/>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190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151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524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r>
      <w:tr>
        <w:trPr>
          <w:trHeight w:val="370"/>
        </w:trPr>
        <w:tc>
          <w:tcPr>
            <w:tcW w:w="1044"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1900"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151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c>
          <w:tcPr>
            <w:tcW w:w="524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rFonts w:hint="eastAsia"/>
                <w:sz w:val="30"/>
                <w:szCs w:val="30"/>
                <w:vertAlign w:val="baseline"/>
                <w:lang w:val="en-US" w:eastAsia="zh-CN"/>
              </w:rPr>
            </w:pPr>
          </w:p>
        </w:tc>
      </w:tr>
      <w:tr>
        <w:trPr>
          <w:trHeight w:val="370"/>
        </w:trPr>
        <w:tc>
          <w:tcPr>
            <w:tcW w:w="9706" w:type="dxa"/>
            <w:gridSpan w:val="9"/>
            <w:vAlign w:val="center"/>
          </w:tcPr>
          <w:p>
            <w:pPr>
              <w:keepNext w:val="0"/>
              <w:keepLines w:val="0"/>
              <w:pageBreakBefore w:val="0"/>
              <w:widowControl w:val="0"/>
              <w:kinsoku/>
              <w:wordWrap/>
              <w:overflowPunct/>
              <w:topLinePunct w:val="0"/>
              <w:autoSpaceDE/>
              <w:autoSpaceDN/>
              <w:bidi w:val="0"/>
              <w:adjustRightInd/>
              <w:snapToGrid/>
              <w:spacing w:line="560" w:lineRule="exact"/>
              <w:ind w:firstLineChars="0" w:firstLine="0"/>
              <w:jc w:val="center"/>
              <w:textAlignment w:val="auto"/>
              <w:rPr>
                <w:sz w:val="30"/>
                <w:szCs w:val="30"/>
                <w:vertAlign w:val="baseline"/>
                <w:lang w:val="en-US" w:eastAsia="zh-CN"/>
              </w:rPr>
            </w:pPr>
            <w:r>
              <w:rPr>
                <w:rFonts w:hint="eastAsia"/>
                <w:b/>
                <w:bCs/>
                <w:sz w:val="30"/>
                <w:szCs w:val="30"/>
                <w:vertAlign w:val="baseline"/>
                <w:lang w:val="en-US" w:eastAsia="zh-CN"/>
              </w:rPr>
              <w:t>本人承诺签名</w:t>
            </w:r>
          </w:p>
        </w:tc>
      </w:tr>
      <w:tr>
        <w:trPr>
          <w:trHeight w:val="3595"/>
        </w:trPr>
        <w:tc>
          <w:tcPr>
            <w:tcW w:w="9706" w:type="dxa"/>
            <w:gridSpan w:val="9"/>
            <w:vAlign w:val="center"/>
          </w:tcPr>
          <w:p>
            <w:pPr>
              <w:keepNext w:val="0"/>
              <w:keepLines w:val="0"/>
              <w:pageBreakBefore w:val="0"/>
              <w:widowControl w:val="0"/>
              <w:kinsoku/>
              <w:wordWrap/>
              <w:overflowPunct/>
              <w:topLinePunct w:val="0"/>
              <w:autoSpaceDE/>
              <w:autoSpaceDN/>
              <w:bidi w:val="0"/>
              <w:adjustRightInd/>
              <w:snapToGrid/>
              <w:spacing w:line="0" w:lineRule="atLeast"/>
              <w:ind w:firstLineChars="200" w:firstLine="480"/>
              <w:jc w:val="both"/>
              <w:textAlignment w:val="auto"/>
              <w:rPr>
                <w:rFonts w:hint="eastAsia"/>
                <w:sz w:val="24"/>
                <w:szCs w:val="24"/>
                <w:vertAlign w:val="baseline"/>
                <w:lang w:val="en-US" w:eastAsia="zh-CN"/>
              </w:rPr>
            </w:pPr>
            <w:r>
              <w:rPr>
                <w:rFonts w:hint="eastAsia"/>
                <w:sz w:val="24"/>
                <w:szCs w:val="24"/>
                <w:vertAlign w:val="baseline"/>
                <w:lang w:val="en-US" w:eastAsia="zh-CN"/>
              </w:rPr>
              <w:t>我已仔细阅读《</w:t>
            </w:r>
            <w:r>
              <w:rPr>
                <w:sz w:val="24"/>
                <w:szCs w:val="24"/>
                <w:vertAlign w:val="baseline"/>
                <w:lang w:val="en-US" w:eastAsia="zh-CN"/>
              </w:rPr>
              <w:t>江西省交通运输科学研究院有限公司2026年度生产服务一线人员招聘公告</w:t>
            </w:r>
            <w:bookmarkStart w:id="0" w:name="_GoBack"/>
            <w:bookmarkEnd w:id="0"/>
            <w:r>
              <w:rPr>
                <w:rFonts w:hint="eastAsia"/>
                <w:sz w:val="24"/>
                <w:szCs w:val="24"/>
                <w:vertAlign w:val="baseline"/>
                <w:lang w:val="en-US" w:eastAsia="zh-CN"/>
              </w:rPr>
              <w:t>》，理解其内容，符合应聘岗位条件要求。</w:t>
            </w:r>
          </w:p>
          <w:p>
            <w:pPr>
              <w:keepNext w:val="0"/>
              <w:keepLines w:val="0"/>
              <w:pageBreakBefore w:val="0"/>
              <w:widowControl w:val="0"/>
              <w:kinsoku/>
              <w:wordWrap/>
              <w:overflowPunct/>
              <w:topLinePunct w:val="0"/>
              <w:autoSpaceDE/>
              <w:autoSpaceDN/>
              <w:bidi w:val="0"/>
              <w:adjustRightInd/>
              <w:snapToGrid/>
              <w:spacing w:line="0" w:lineRule="atLeast"/>
              <w:ind w:firstLineChars="200" w:firstLine="480"/>
              <w:jc w:val="both"/>
              <w:textAlignment w:val="auto"/>
              <w:rPr>
                <w:rFonts w:hint="eastAsia"/>
                <w:sz w:val="24"/>
                <w:szCs w:val="24"/>
                <w:vertAlign w:val="baseline"/>
                <w:lang w:val="en-US" w:eastAsia="zh-CN"/>
              </w:rPr>
            </w:pPr>
            <w:r>
              <w:rPr>
                <w:rFonts w:hint="eastAsia"/>
                <w:sz w:val="24"/>
                <w:szCs w:val="24"/>
                <w:vertAlign w:val="baseline"/>
                <w:lang w:val="en-US" w:eastAsia="zh-CN"/>
              </w:rPr>
              <w:t>我郑重承诺：本人所提供的个人信息、证明资料、证件等真实、准确，并自觉遵守贵公司招聘的各项规定，诚实守信、严守纪律，不作弊或协助他人作弊，认真履行应聘人员的义务。对因提供有关信息证件不实或违反有关纪律规定所造成的后果，本人自愿承担相应责任。</w:t>
            </w:r>
          </w:p>
          <w:p>
            <w:pPr>
              <w:keepNext w:val="0"/>
              <w:keepLines w:val="0"/>
              <w:pageBreakBefore w:val="0"/>
              <w:widowControl w:val="0"/>
              <w:kinsoku/>
              <w:wordWrap/>
              <w:overflowPunct/>
              <w:topLinePunct w:val="0"/>
              <w:autoSpaceDE/>
              <w:autoSpaceDN/>
              <w:bidi w:val="0"/>
              <w:adjustRightInd/>
              <w:snapToGrid/>
              <w:spacing w:line="0" w:lineRule="atLeast"/>
              <w:ind w:left="0" w:right="0" w:firstLineChars="0" w:firstLine="0"/>
              <w:jc w:val="both"/>
              <w:textAlignment w:val="auto"/>
              <w:rPr>
                <w:rFonts w:hint="eastAsia"/>
                <w:sz w:val="32"/>
                <w:szCs w:val="32"/>
                <w:vertAlign w:val="baseline"/>
                <w:lang w:val="en-US" w:eastAsia="zh-CN"/>
              </w:rPr>
            </w:pPr>
            <w:r>
              <w:rPr>
                <w:rFonts w:hint="eastAsia"/>
                <w:sz w:val="24"/>
                <w:szCs w:val="24"/>
                <w:vertAlign w:val="baseline"/>
                <w:lang w:val="en-US" w:eastAsia="zh-CN"/>
              </w:rPr>
              <w:t>并且本人已知晓国有企业招聘关于近亲属回避的相关规定，所填内容均属实，如有虚假，本人将承担一切责任。</w:t>
            </w:r>
            <w:r>
              <w:rPr>
                <w:rFonts w:hint="eastAsia"/>
                <w:sz w:val="32"/>
                <w:szCs w:val="3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right="0" w:firstLineChars="2900" w:firstLine="6960"/>
              <w:jc w:val="both"/>
              <w:textAlignment w:val="auto"/>
              <w:rPr>
                <w:sz w:val="32"/>
                <w:szCs w:val="32"/>
                <w:vertAlign w:val="baseline"/>
                <w:lang w:val="en-US" w:eastAsia="zh-CN"/>
              </w:rPr>
            </w:pPr>
            <w:r>
              <w:rPr>
                <w:rFonts w:hint="eastAsia"/>
                <w:sz w:val="24"/>
                <w:szCs w:val="24"/>
                <w:vertAlign w:val="baseline"/>
                <w:lang w:val="en-US" w:eastAsia="zh-CN"/>
              </w:rPr>
              <w:t xml:space="preserve">本人签名：                                                                                                                                </w:t>
              <w:br/>
              <w:t xml:space="preserve">                                                         年   月  日</w:t>
            </w:r>
          </w:p>
        </w:tc>
      </w:tr>
    </w:tbl>
    <w:p>
      <w:pPr>
        <w:ind w:left="0" w:firstLineChars="0" w:firstLine="0"/>
      </w:pPr>
    </w:p>
    <w:sectPr>
      <w:pgSz w:w="11906" w:h="16838"/>
      <w:pgMar w:top="986" w:right="1463" w:bottom="986" w:left="1463"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Times New Roman">
    <w:panose1 w:val="02020603050405020304"/>
    <w:charset w:val="86"/>
    <w:family w:val="auto"/>
    <w:pitch w:val="variable"/>
    <w:sig w:usb0="E0002EFF" w:usb1="C000785B" w:usb2="00000009" w:usb3="00000000" w:csb0="400001FF" w:csb1="FFFF0000"/>
  </w:font>
  <w:font w:name="宋体">
    <w:panose1 w:val="02010600030101010101"/>
    <w:charset w:val="50"/>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黑体">
    <w:panose1 w:val="02010600030101010101"/>
    <w:charset w:val="86"/>
    <w:family w:val="auto"/>
    <w:pitch w:val="variable"/>
    <w:sig w:usb0="00000001" w:usb1="080E0000" w:usb2="00000000" w:usb3="00000000" w:csb0="00040000" w:csb1="00000000"/>
  </w:font>
  <w:font w:name="Calibri">
    <w:panose1 w:val="020F0502020204030204"/>
    <w:charset w:val="00"/>
    <w:family w:val="swiss"/>
    <w:pitch w:val="variable"/>
    <w:sig w:usb0="E4002EFF" w:usb1="C2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5"/>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mFmYjFmMDk3MGU4MDkwZWYzNTViY2FjNWE5ODIzMzQ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autoRedefine/>
    <w:next w:val="5"/>
    <w:pPr>
      <w:widowControl w:val="0"/>
      <w:spacing w:line="560" w:lineRule="exact"/>
      <w:ind w:firstLineChars="200" w:firstLine="200"/>
      <w:jc w:val="both"/>
    </w:pPr>
    <w:rPr>
      <w:rFonts w:ascii="Times New Roman" w:eastAsia="方正仿宋简体" w:cs="Times New Roman" w:hAnsi="Times New Roman"/>
      <w:kern w:val="2"/>
      <w:sz w:val="32"/>
      <w:szCs w:val="3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方正仿宋简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方正仿宋简体" w:cs="Times New Roman" w:hAnsi="Times New Roman"/>
      <w:b/>
      <w:bCs/>
      <w:kern w:val="2"/>
      <w:sz w:val="32"/>
      <w:szCs w:val="32"/>
      <w:lang w:val="en-US" w:eastAsia="zh-CN" w:bidi="ar-SA"/>
    </w:rPr>
  </w:style>
  <w:style w:type="paragraph" w:styleId="5">
    <w:name w:val="heading 5"/>
    <w:qFormat/>
    <w:basedOn w:val="0"/>
    <w:autoRedefine/>
    <w:next w:val="0"/>
    <w:link w:val="5Char"/>
    <w:pPr>
      <w:keepNext/>
      <w:keepLines/>
      <w:spacing w:before="280" w:after="290" w:line="377" w:lineRule="auto"/>
      <w:outlineLvl w:val="4"/>
    </w:pPr>
    <w:rPr>
      <w:rFonts w:ascii="Calibri" w:eastAsia="宋体" w:cs="Times New Roman" w:hAnsi="Calibri"/>
      <w:b/>
      <w:bCs/>
      <w:sz w:val="28"/>
      <w:szCs w:val="28"/>
    </w:rPr>
  </w:style>
  <w:style w:type="character" w:customStyle="1" w:styleId="5Char">
    <w:name w:val="heading 5 Char"/>
    <w:basedOn w:val="10"/>
    <w:link w:val="5"/>
    <w:autoRedefine/>
    <w:rPr>
      <w:rFonts w:ascii="Calibri" w:eastAsia="宋体" w:cs="Times New Roman" w:hAnsi="Calibri"/>
      <w:b/>
      <w:bCs/>
      <w:kern w:val="2"/>
      <w:sz w:val="28"/>
      <w:szCs w:val="28"/>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239351FA-1D8E-40AF-852D-E16056A84E1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21</TotalTime>
  <Application>WPS_Yozo_Office9.2.6948.102ZH.JX03</Application>
  <Pages>1</Pages>
  <Words>0</Words>
  <Characters>699</Characters>
  <Lines>0</Lines>
  <Paragraphs>3</Paragraphs>
  <CharactersWithSpaces>933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莫名的小情绪</dc:creator>
  <cp:lastModifiedBy>HUAWEI</cp:lastModifiedBy>
  <cp:revision>2</cp:revision>
  <dcterms:created xsi:type="dcterms:W3CDTF">2025-09-04T11:59:00Z</dcterms:created>
  <dcterms:modified xsi:type="dcterms:W3CDTF">2025-12-31T03:39:10Z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2052-12.1.0.16729</vt:lpwstr>
  </property>
  <property fmtid="{D5CDD505-2E9C-101B-9397-08002B2CF9AE}" pid="3" name="ICV">
    <vt:lpwstr>AE9A900782114C22947A7FAEBACCD95A_13</vt:lpwstr>
  </property>
  <property fmtid="{D5CDD505-2E9C-101B-9397-08002B2CF9AE}" pid="4" name="KSOTemplateDocerSaveRecord">
    <vt:lpwstr>eyJoZGlkIjoiMmI5NmZmZGE3M2JmMGIxMjIzNDM1OGJiMTE3NzgxMGIiLCJ1c2VySWQiOiIyMzM0NzAzNDQifQ==</vt:lpwstr>
  </property>
</Properties>
</file>