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eastAsia="方正仿宋_GBK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ind w:left="0"/>
        <w:jc w:val="center"/>
        <w:rPr>
          <w:rFonts w:ascii="方正小标宋_GBK" w:eastAsia="方正小标宋_GBK" w:cs="方正小标宋_GBK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left="0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黄埔海关</w:t>
      </w:r>
      <w:r>
        <w:rPr>
          <w:rFonts w:ascii="方正小标宋_GBK" w:eastAsia="方正小标宋_GBK" w:cs="方正小标宋_GBK"/>
          <w:sz w:val="44"/>
          <w:szCs w:val="44"/>
        </w:rPr>
        <w:t>2025年度拟聘用事业编</w:t>
      </w:r>
      <w:r>
        <w:rPr>
          <w:rFonts w:ascii="方正小标宋_GBK" w:eastAsia="方正小标宋_GBK" w:cs="方正小标宋_GBK" w:hint="eastAsia"/>
          <w:sz w:val="44"/>
          <w:szCs w:val="44"/>
        </w:rPr>
        <w:t>人员名单</w:t>
      </w:r>
    </w:p>
    <w:p>
      <w:pPr>
        <w:widowControl/>
        <w:shd w:val="clear" w:color="auto" w:fill="FFFFFF"/>
        <w:spacing w:line="560" w:lineRule="exact"/>
        <w:ind w:left="0"/>
        <w:rPr>
          <w:rFonts w:ascii="Times New Roman" w:eastAsia="方正仿宋_GBK" w:cs="Times New Roman" w:hAnsi="Times New Roman"/>
          <w:sz w:val="28"/>
          <w:szCs w:val="28"/>
        </w:rPr>
      </w:pPr>
    </w:p>
    <w:tbl>
      <w:tblPr>
        <w:jc w:val="left"/>
        <w:tblInd w:w="-573" w:type="dxa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98"/>
        <w:gridCol w:w="898"/>
        <w:gridCol w:w="898"/>
        <w:gridCol w:w="1555"/>
        <w:gridCol w:w="1555"/>
        <w:gridCol w:w="1436"/>
        <w:gridCol w:w="1410"/>
      </w:tblGrid>
      <w:tr>
        <w:trPr>
          <w:trHeight w:val="850"/>
        </w:trPr>
        <w:tc>
          <w:tcPr>
            <w:tcW w:w="851" w:type="dxa"/>
            <w:vAlign w:val="center"/>
          </w:tcPr>
          <w:p>
            <w:pPr>
              <w:pStyle w:val="4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pStyle w:val="4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474" w:type="dxa"/>
            <w:vAlign w:val="center"/>
          </w:tcPr>
          <w:p>
            <w:pPr>
              <w:pStyle w:val="5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37" w:type="dxa"/>
            <w:vAlign w:val="center"/>
          </w:tcPr>
          <w:p>
            <w:pPr>
              <w:pStyle w:val="69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cs="方正楷体_GBK"/>
                <w:b/>
                <w:bCs/>
                <w:sz w:val="28"/>
                <w:szCs w:val="28"/>
              </w:rPr>
              <w:t>备注</w:t>
            </w:r>
          </w:p>
        </w:tc>
      </w:tr>
      <w:tr>
        <w:trPr>
          <w:trHeight w:val="1020"/>
        </w:trPr>
        <w:tc>
          <w:tcPr>
            <w:tcW w:w="851" w:type="dxa"/>
            <w:vMerge w:val="restart"/>
            <w:vAlign w:val="center"/>
          </w:tcPr>
          <w:p>
            <w:pPr>
              <w:pStyle w:val="5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黄埔海关技术中心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54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食品检测岗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王康泓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8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202506210227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5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深圳大学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硕士研究生</w:t>
            </w:r>
          </w:p>
        </w:tc>
        <w:tc>
          <w:tcPr>
            <w:tcW w:w="1337" w:type="dxa"/>
            <w:vAlign w:val="center"/>
          </w:tcPr>
          <w:p>
            <w:pPr>
              <w:pStyle w:val="7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</w:p>
        </w:tc>
      </w:tr>
      <w:tr>
        <w:trPr>
          <w:trHeight w:val="1020"/>
        </w:trPr>
        <w:tc>
          <w:tcPr>
            <w:tcW w:w="851" w:type="dxa"/>
            <w:vMerge/>
            <w:vAlign w:val="center"/>
          </w:tcPr>
          <w:p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4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李昌运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202506210327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5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宁波大学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硕士研究生</w:t>
            </w:r>
          </w:p>
        </w:tc>
        <w:tc>
          <w:tcPr>
            <w:tcW w:w="1337" w:type="dxa"/>
            <w:vAlign w:val="center"/>
          </w:tcPr>
          <w:p>
            <w:pPr>
              <w:pStyle w:val="7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</w:p>
        </w:tc>
      </w:tr>
      <w:tr>
        <w:trPr>
          <w:trHeight w:val="1020"/>
        </w:trPr>
        <w:tc>
          <w:tcPr>
            <w:tcW w:w="851" w:type="dxa"/>
            <w:vMerge/>
            <w:vAlign w:val="center"/>
          </w:tcPr>
          <w:p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化学检测岗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翟寒萍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202506210108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58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河南师范大学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硕士研究生</w:t>
            </w:r>
          </w:p>
        </w:tc>
        <w:tc>
          <w:tcPr>
            <w:tcW w:w="1337" w:type="dxa"/>
            <w:vAlign w:val="center"/>
          </w:tcPr>
          <w:p>
            <w:pPr>
              <w:pStyle w:val="7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</w:p>
        </w:tc>
      </w:tr>
      <w:tr>
        <w:trPr>
          <w:trHeight w:val="1020"/>
        </w:trPr>
        <w:tc>
          <w:tcPr>
            <w:tcW w:w="851" w:type="dxa"/>
            <w:vMerge w:val="restart"/>
            <w:vAlign w:val="center"/>
          </w:tcPr>
          <w:p>
            <w:pPr>
              <w:pStyle w:val="5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中国电子口岸数据中心黄埔分中心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技术开发岗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沈嘉艺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202506211323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59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广东培正学院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大学本科</w:t>
            </w:r>
          </w:p>
        </w:tc>
        <w:tc>
          <w:tcPr>
            <w:tcW w:w="1337" w:type="dxa"/>
            <w:vAlign w:val="center"/>
          </w:tcPr>
          <w:p>
            <w:pPr>
              <w:pStyle w:val="7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</w:p>
        </w:tc>
      </w:tr>
      <w:tr>
        <w:trPr>
          <w:trHeight w:val="1020"/>
        </w:trPr>
        <w:tc>
          <w:tcPr>
            <w:tcW w:w="851" w:type="dxa"/>
            <w:vMerge/>
            <w:vAlign w:val="center"/>
          </w:tcPr>
          <w:p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宁琪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202506211925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广西师范大学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</w:rPr>
              <w:t>大学本科</w:t>
            </w:r>
          </w:p>
        </w:tc>
        <w:tc>
          <w:tcPr>
            <w:tcW w:w="1337" w:type="dxa"/>
            <w:vAlign w:val="center"/>
          </w:tcPr>
          <w:p>
            <w:pPr>
              <w:pStyle w:val="74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firstLineChars="200" w:firstLine="560"/>
        <w:rPr>
          <w:rFonts w:ascii="Times New Roman" w:eastAsia="方正仿宋_GBK" w:cs="Times New Roman" w:hAnsi="Times New Roman" w:hint="eastAsia"/>
          <w:sz w:val="28"/>
          <w:szCs w:val="28"/>
        </w:rPr>
      </w:pPr>
      <w:r>
        <w:rPr>
          <w:rFonts w:ascii="Times New Roman" w:eastAsia="方正仿宋_GBK" w:cs="Times New Roman" w:hAnsi="Times New Roman"/>
          <w:sz w:val="28"/>
          <w:szCs w:val="28"/>
        </w:rPr>
        <w:t>备注：同一职位按准考证号排列。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easysite-news-describe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customStyle="1" w:styleId="16">
    <w:name w:val="easysite-news-fontsize"/>
    <w:basedOn w:val="10"/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Unresolved Mention"/>
    <w:basedOn w:val="10"/>
    <w:rPr>
      <w:color w:val="605E5C"/>
      <w:shd w:val="clear" w:color="auto" w:fill="E1DFDD"/>
    </w:rPr>
  </w:style>
  <w:style w:type="paragraph" w:customStyle="1" w:styleId="20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4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9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4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5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6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7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8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9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0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1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5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6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7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8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9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1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2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4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7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8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2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5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6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7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53</TotalTime>
  <Application>Yozo_Office</Application>
  <Pages>1</Pages>
  <Words>165</Words>
  <Characters>223</Characters>
  <Lines>57</Lines>
  <Paragraphs>41</Paragraphs>
  <CharactersWithSpaces>223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Microsoft</cp:lastModifiedBy>
  <cp:revision>3</cp:revision>
  <dcterms:created xsi:type="dcterms:W3CDTF">2025-02-28T01:59:00Z</dcterms:created>
  <dcterms:modified xsi:type="dcterms:W3CDTF">2025-07-29T02:03:01Z</dcterms:modified>
</cp:coreProperties>
</file>