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spacing w:line="560" w:lineRule="exact"/>
        <w:jc w:val="center"/>
        <w:rPr>
          <w:rFonts w:eastAsia="方正小标宋_GBK" w:cs="方正小标宋_GBK" w:hint="eastAsia"/>
          <w:sz w:val="44"/>
          <w:szCs w:val="44"/>
        </w:rPr>
      </w:pPr>
      <w:r>
        <w:rPr>
          <w:rFonts w:eastAsia="方正小标宋_GBK" w:cs="方正小标宋_GBK"/>
          <w:sz w:val="44"/>
          <w:szCs w:val="44"/>
        </w:rPr>
        <w:t>太原海关所属事业单位202</w:t>
      </w:r>
      <w:r>
        <w:rPr>
          <w:rFonts w:eastAsia="方正小标宋_GBK" w:cs="方正小标宋_GBK" w:hint="eastAsia"/>
          <w:sz w:val="44"/>
          <w:szCs w:val="44"/>
        </w:rPr>
        <w:t>6</w:t>
      </w:r>
      <w:r>
        <w:rPr>
          <w:rFonts w:eastAsia="方正小标宋_GBK" w:cs="方正小标宋_GBK"/>
          <w:sz w:val="44"/>
          <w:szCs w:val="44"/>
        </w:rPr>
        <w:t>年公开招聘工作人员资格复审递补公告</w:t>
      </w:r>
    </w:p>
    <w:p>
      <w:pPr>
        <w:spacing w:line="560" w:lineRule="exact"/>
        <w:jc w:val="left"/>
        <w:rPr>
          <w:rFonts w:eastAsia="方正仿宋_GBK" w:cs="方正黑体_GBK"/>
          <w:sz w:val="32"/>
          <w:szCs w:val="32"/>
        </w:rPr>
      </w:pPr>
    </w:p>
    <w:p>
      <w:pPr>
        <w:spacing w:line="560" w:lineRule="exact"/>
        <w:ind w:firstLineChars="200" w:firstLine="640"/>
        <w:jc w:val="left"/>
        <w:rPr>
          <w:rFonts w:eastAsia="方正仿宋_GBK" w:cs="方正黑体_GBK" w:hint="eastAsia"/>
          <w:sz w:val="32"/>
          <w:szCs w:val="32"/>
        </w:rPr>
      </w:pPr>
      <w:r>
        <w:rPr>
          <w:rFonts w:eastAsia="方正仿宋_GBK" w:cs="方正黑体_GBK" w:hint="eastAsia"/>
          <w:sz w:val="32"/>
          <w:szCs w:val="32"/>
        </w:rPr>
        <w:t>根据《太原海关所属事业单位2026年公开招聘工作人员公告》《太原海关所属事业单位2026年公开招聘工作人员资格复审公告》及关于公开招聘工作的相关要求，现将资格复审递补有关事项通知如下。</w:t>
      </w:r>
    </w:p>
    <w:p>
      <w:pPr>
        <w:spacing w:line="560" w:lineRule="exact"/>
        <w:ind w:firstLineChars="200" w:firstLine="640"/>
        <w:jc w:val="left"/>
        <w:rPr>
          <w:rFonts w:eastAsia="方正黑体_GBK" w:cs="方正黑体_GBK" w:hint="eastAsia"/>
          <w:sz w:val="32"/>
          <w:szCs w:val="32"/>
        </w:rPr>
      </w:pPr>
      <w:r>
        <w:rPr>
          <w:rFonts w:eastAsia="方正黑体_GBK" w:cs="方正黑体_GBK" w:hint="eastAsia"/>
          <w:sz w:val="32"/>
          <w:szCs w:val="32"/>
        </w:rPr>
        <w:t>一、资格复审递补人员名单</w:t>
      </w:r>
    </w:p>
    <w:tbl>
      <w:tblPr>
        <w:jc w:val="left"/>
        <w:tblInd w:w="-94" w:type="dxa"/>
        <w:tblW w:w="9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0"/>
        <w:gridCol w:w="1565"/>
        <w:gridCol w:w="2310"/>
        <w:gridCol w:w="1260"/>
      </w:tblGrid>
      <w:tr>
        <w:tc>
          <w:tcPr>
            <w:tcW w:w="4110" w:type="dxa"/>
            <w:vAlign w:val="center"/>
          </w:tcPr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方正黑体_GBK" w:cs="方正黑体_GBK" w:hint="eastAsia"/>
                <w:sz w:val="32"/>
                <w:szCs w:val="32"/>
              </w:rPr>
            </w:pPr>
            <w:r>
              <w:rPr>
                <w:rFonts w:eastAsia="方正黑体_GBK" w:cs="方正黑体_GBK" w:hint="eastAsia"/>
                <w:sz w:val="32"/>
                <w:szCs w:val="32"/>
              </w:rPr>
              <w:t>单位</w:t>
            </w:r>
            <w:r>
              <w:rPr>
                <w:rFonts w:eastAsia="方正黑体_GBK" w:cs="方正黑体_GBK"/>
                <w:sz w:val="32"/>
                <w:szCs w:val="32"/>
              </w:rPr>
              <w:t>名称</w:t>
            </w:r>
          </w:p>
        </w:tc>
        <w:tc>
          <w:tcPr>
            <w:tcW w:w="1565" w:type="dxa"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方正黑体_GBK" w:cs="方正黑体_GBK" w:hint="eastAsia"/>
                <w:sz w:val="32"/>
                <w:szCs w:val="32"/>
              </w:rPr>
            </w:pPr>
            <w:r>
              <w:rPr>
                <w:rFonts w:eastAsia="方正黑体_GBK" w:cs="方正黑体_GBK" w:hint="eastAsia"/>
                <w:sz w:val="32"/>
                <w:szCs w:val="32"/>
              </w:rPr>
              <w:t>岗位</w:t>
            </w:r>
            <w:r>
              <w:rPr>
                <w:rFonts w:eastAsia="方正黑体_GBK" w:cs="方正黑体_GBK"/>
                <w:sz w:val="32"/>
                <w:szCs w:val="32"/>
              </w:rPr>
              <w:t>名称</w:t>
            </w:r>
          </w:p>
        </w:tc>
        <w:tc>
          <w:tcPr>
            <w:tcW w:w="2310" w:type="dxa"/>
            <w:vAlign w:val="center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方正黑体_GBK" w:cs="方正黑体_GBK" w:hint="eastAsia"/>
                <w:sz w:val="32"/>
                <w:szCs w:val="32"/>
              </w:rPr>
            </w:pPr>
            <w:r>
              <w:rPr>
                <w:rFonts w:eastAsia="方正黑体_GBK" w:cs="方正黑体_GBK" w:hint="eastAsia"/>
                <w:sz w:val="32"/>
                <w:szCs w:val="32"/>
              </w:rPr>
              <w:t>准考证号</w:t>
            </w:r>
          </w:p>
        </w:tc>
        <w:tc>
          <w:tcPr>
            <w:tcW w:w="1260" w:type="dxa"/>
            <w:vAlign w:val="center"/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方正黑体_GBK" w:cs="方正黑体_GBK" w:hint="eastAsia"/>
                <w:sz w:val="32"/>
                <w:szCs w:val="32"/>
              </w:rPr>
            </w:pPr>
            <w:r>
              <w:rPr>
                <w:rFonts w:eastAsia="方正黑体_GBK" w:cs="方正黑体_GBK" w:hint="eastAsia"/>
                <w:sz w:val="32"/>
                <w:szCs w:val="32"/>
              </w:rPr>
              <w:t>姓名</w:t>
            </w:r>
          </w:p>
        </w:tc>
      </w:tr>
      <w:tr>
        <w:tc>
          <w:tcPr>
            <w:tcW w:w="4110" w:type="dxa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方正楷体_GBK" w:cs="方正楷体_GBK" w:hint="eastAsia"/>
                <w:sz w:val="32"/>
                <w:szCs w:val="32"/>
              </w:rPr>
            </w:pPr>
            <w:r>
              <w:rPr>
                <w:rFonts w:eastAsia="方正楷体_GBK" w:cs="方正楷体_GBK" w:hint="eastAsia"/>
                <w:sz w:val="32"/>
                <w:szCs w:val="32"/>
              </w:rPr>
              <w:t>山西国际旅行卫生保健中心</w:t>
            </w:r>
          </w:p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方正楷体_GBK" w:cs="方正楷体_GBK" w:hint="eastAsia"/>
                <w:sz w:val="32"/>
                <w:szCs w:val="32"/>
              </w:rPr>
            </w:pPr>
            <w:r>
              <w:rPr>
                <w:rFonts w:eastAsia="方正楷体_GBK" w:cs="方正楷体_GBK" w:hint="eastAsia"/>
                <w:sz w:val="32"/>
                <w:szCs w:val="32"/>
              </w:rPr>
              <w:t>（太原海关口岸门诊部）</w:t>
            </w:r>
          </w:p>
        </w:tc>
        <w:tc>
          <w:tcPr>
            <w:tcW w:w="1565" w:type="dxa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方正楷体_GBK" w:cs="Times New Roman" w:hint="eastAsia"/>
                <w:sz w:val="32"/>
                <w:szCs w:val="32"/>
              </w:rPr>
            </w:pPr>
            <w:r>
              <w:rPr>
                <w:rFonts w:eastAsia="方正楷体_GBK" w:cs="Times New Roman" w:hint="eastAsia"/>
                <w:sz w:val="32"/>
                <w:szCs w:val="32"/>
              </w:rPr>
              <w:t>管理1</w:t>
            </w:r>
          </w:p>
        </w:tc>
        <w:tc>
          <w:tcPr>
            <w:tcW w:w="2310" w:type="dxa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方正楷体_GBK" w:cs="Times New Roman" w:hint="eastAsia"/>
                <w:sz w:val="32"/>
                <w:szCs w:val="32"/>
              </w:rPr>
            </w:pPr>
            <w:r>
              <w:rPr>
                <w:rFonts w:eastAsia="方正楷体_GBK" w:cs="Times New Roman" w:hint="eastAsia"/>
                <w:sz w:val="32"/>
                <w:szCs w:val="32"/>
              </w:rPr>
              <w:t>1114010101825</w:t>
            </w:r>
          </w:p>
        </w:tc>
        <w:tc>
          <w:tcPr>
            <w:tcW w:w="1260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方正楷体_GBK" w:cs="方正楷体_GBK" w:hint="eastAsia"/>
                <w:sz w:val="32"/>
                <w:szCs w:val="32"/>
              </w:rPr>
            </w:pPr>
            <w:r>
              <w:rPr>
                <w:rFonts w:eastAsia="方正楷体_GBK" w:cs="方正楷体_GBK" w:hint="eastAsia"/>
                <w:sz w:val="32"/>
                <w:szCs w:val="32"/>
              </w:rPr>
              <w:t>丰晓媚</w:t>
            </w:r>
          </w:p>
        </w:tc>
      </w:tr>
    </w:tbl>
    <w:p>
      <w:pPr>
        <w:spacing w:line="560" w:lineRule="exact"/>
        <w:ind w:firstLineChars="200" w:firstLine="640"/>
        <w:jc w:val="left"/>
        <w:rPr>
          <w:rFonts w:eastAsia="方正黑体_GBK" w:cs="方正黑体_GBK" w:hint="eastAsia"/>
          <w:sz w:val="32"/>
          <w:szCs w:val="32"/>
        </w:rPr>
      </w:pPr>
      <w:r>
        <w:rPr>
          <w:rFonts w:eastAsia="方正黑体_GBK" w:cs="方正黑体_GBK" w:hint="eastAsia"/>
          <w:sz w:val="32"/>
          <w:szCs w:val="32"/>
        </w:rPr>
        <w:t>二、资格复审递补时间、地点</w:t>
      </w:r>
    </w:p>
    <w:p>
      <w:pPr>
        <w:spacing w:line="560" w:lineRule="exact"/>
        <w:ind w:firstLineChars="200" w:firstLine="640"/>
        <w:jc w:val="left"/>
        <w:rPr>
          <w:rFonts w:eastAsia="方正仿宋_GBK" w:cs="方正黑体_GBK" w:hint="eastAsia"/>
          <w:sz w:val="32"/>
          <w:szCs w:val="32"/>
          <w:highlight w:val="auto"/>
        </w:rPr>
      </w:pPr>
      <w:r>
        <w:rPr>
          <w:rFonts w:eastAsia="方正仿宋_GBK" w:cs="方正黑体_GBK" w:hint="eastAsia"/>
          <w:sz w:val="32"/>
          <w:szCs w:val="32"/>
          <w:highlight w:val="auto"/>
        </w:rPr>
        <w:t>1. 时间：2026年5月</w:t>
      </w:r>
      <w:r>
        <w:rPr>
          <w:rFonts w:eastAsia="方正仿宋_GBK" w:cs="方正黑体_GBK" w:hint="eastAsia"/>
          <w:sz w:val="32"/>
          <w:szCs w:val="32"/>
          <w:lang w:val="en-US" w:eastAsia="zh-CN"/>
          <w:highlight w:val="auto"/>
        </w:rPr>
        <w:t>18</w:t>
      </w:r>
      <w:r>
        <w:rPr>
          <w:rFonts w:eastAsia="方正仿宋_GBK" w:cs="方正黑体_GBK" w:hint="eastAsia"/>
          <w:sz w:val="32"/>
          <w:szCs w:val="32"/>
          <w:highlight w:val="auto"/>
        </w:rPr>
        <w:t>日（周</w:t>
      </w:r>
      <w:r>
        <w:rPr>
          <w:rFonts w:eastAsia="方正仿宋_GBK" w:cs="方正黑体_GBK" w:hint="eastAsia"/>
          <w:sz w:val="32"/>
          <w:szCs w:val="32"/>
          <w:lang w:eastAsia="zh-CN"/>
          <w:highlight w:val="auto"/>
        </w:rPr>
        <w:t>一</w:t>
      </w:r>
      <w:r>
        <w:rPr>
          <w:rFonts w:eastAsia="方正仿宋_GBK" w:cs="方正黑体_GBK" w:hint="eastAsia"/>
          <w:sz w:val="32"/>
          <w:szCs w:val="32"/>
          <w:highlight w:val="auto"/>
        </w:rPr>
        <w:t>）</w:t>
      </w:r>
      <w:r>
        <w:rPr>
          <w:rFonts w:eastAsia="方正仿宋_GBK" w:cs="方正黑体_GBK" w:hint="eastAsia"/>
          <w:sz w:val="32"/>
          <w:szCs w:val="32"/>
          <w:lang w:eastAsia="zh-CN"/>
          <w:highlight w:val="auto"/>
        </w:rPr>
        <w:t>下</w:t>
      </w:r>
      <w:r>
        <w:rPr>
          <w:rFonts w:eastAsia="方正仿宋_GBK" w:cs="方正黑体_GBK" w:hint="eastAsia"/>
          <w:sz w:val="32"/>
          <w:szCs w:val="32"/>
          <w:highlight w:val="auto"/>
        </w:rPr>
        <w:t>午</w:t>
      </w:r>
      <w:r>
        <w:rPr>
          <w:rFonts w:eastAsia="方正仿宋_GBK" w:cs="方正黑体_GBK" w:hint="eastAsia"/>
          <w:sz w:val="32"/>
          <w:szCs w:val="32"/>
          <w:lang w:val="en-US" w:eastAsia="zh-CN"/>
          <w:highlight w:val="auto"/>
        </w:rPr>
        <w:t>15</w:t>
      </w:r>
      <w:r>
        <w:rPr>
          <w:rFonts w:eastAsia="方正仿宋_GBK" w:cs="方正黑体_GBK" w:hint="eastAsia"/>
          <w:sz w:val="32"/>
          <w:szCs w:val="32"/>
          <w:highlight w:val="auto"/>
        </w:rPr>
        <w:t>:00至1</w:t>
      </w:r>
      <w:r>
        <w:rPr>
          <w:rFonts w:eastAsia="方正仿宋_GBK" w:cs="方正黑体_GBK" w:hint="eastAsia"/>
          <w:sz w:val="32"/>
          <w:szCs w:val="32"/>
          <w:lang w:val="en-US" w:eastAsia="zh-CN"/>
          <w:highlight w:val="auto"/>
        </w:rPr>
        <w:t>6</w:t>
      </w:r>
      <w:r>
        <w:rPr>
          <w:rFonts w:eastAsia="方正仿宋_GBK" w:cs="方正黑体_GBK" w:hint="eastAsia"/>
          <w:sz w:val="32"/>
          <w:szCs w:val="32"/>
          <w:highlight w:val="auto"/>
        </w:rPr>
        <w:t>:00。</w:t>
      </w:r>
    </w:p>
    <w:p>
      <w:pPr>
        <w:spacing w:line="560" w:lineRule="exact"/>
        <w:ind w:firstLineChars="200" w:firstLine="640"/>
        <w:jc w:val="left"/>
        <w:rPr>
          <w:rFonts w:eastAsia="仿宋_GB2312" w:cs="方正黑体_GBK"/>
          <w:sz w:val="32"/>
          <w:szCs w:val="32"/>
        </w:rPr>
      </w:pPr>
      <w:r>
        <w:rPr>
          <w:rFonts w:eastAsia="方正仿宋_GBK" w:cs="方正黑体_GBK" w:hint="eastAsia"/>
          <w:sz w:val="32"/>
          <w:szCs w:val="32"/>
        </w:rPr>
        <w:t>2. 地点：太原海关综合楼一层大厅（山西省太原市小店区学府街112号）</w:t>
      </w:r>
      <w:r>
        <w:rPr>
          <w:rFonts w:eastAsia="仿宋_GB2312" w:cs="方正黑体_GBK"/>
          <w:sz w:val="32"/>
          <w:szCs w:val="32"/>
        </w:rPr>
        <w:t>。</w:t>
      </w:r>
    </w:p>
    <w:p>
      <w:pPr>
        <w:spacing w:line="560" w:lineRule="exact"/>
        <w:ind w:firstLineChars="200" w:firstLine="640"/>
        <w:jc w:val="left"/>
        <w:rPr>
          <w:rFonts w:eastAsia="方正黑体_GBK" w:cs="方正黑体_GBK" w:hint="eastAsia"/>
          <w:sz w:val="32"/>
          <w:szCs w:val="32"/>
        </w:rPr>
      </w:pPr>
      <w:r>
        <w:rPr>
          <w:rFonts w:eastAsia="方正黑体_GBK" w:cs="方正黑体_GBK" w:hint="eastAsia"/>
          <w:sz w:val="32"/>
          <w:szCs w:val="32"/>
        </w:rPr>
        <w:t>三、资格复审递补需提供的材料</w:t>
      </w:r>
    </w:p>
    <w:p>
      <w:pPr>
        <w:spacing w:line="560" w:lineRule="exact"/>
        <w:ind w:firstLineChars="200" w:firstLine="640"/>
        <w:jc w:val="left"/>
        <w:rPr>
          <w:rFonts w:eastAsia="方正仿宋_GBK" w:cs="方正黑体_GBK" w:hint="eastAsia"/>
          <w:sz w:val="32"/>
          <w:szCs w:val="32"/>
        </w:rPr>
      </w:pPr>
      <w:r>
        <w:rPr>
          <w:rFonts w:eastAsia="方正仿宋_GBK" w:cs="方正黑体_GBK" w:hint="eastAsia"/>
          <w:sz w:val="32"/>
          <w:szCs w:val="32"/>
        </w:rPr>
        <w:t>参加资格复审递补人员所需材料参见2026年5月12日太原海关网站发布的《太原海关所属事业单位2026年公开招聘工作人员资格复审公告》。</w:t>
      </w:r>
    </w:p>
    <w:p>
      <w:pPr>
        <w:spacing w:line="560" w:lineRule="exact"/>
        <w:ind w:firstLineChars="200" w:firstLine="640"/>
        <w:jc w:val="left"/>
        <w:rPr>
          <w:rFonts w:eastAsia="方正黑体_GBK" w:cs="方正黑体_GBK" w:hint="eastAsia"/>
          <w:sz w:val="32"/>
          <w:szCs w:val="32"/>
        </w:rPr>
      </w:pPr>
      <w:r>
        <w:rPr>
          <w:rFonts w:eastAsia="方正黑体_GBK" w:cs="方正黑体_GBK" w:hint="eastAsia"/>
          <w:sz w:val="32"/>
          <w:szCs w:val="32"/>
        </w:rPr>
        <w:t>四、相关要求</w:t>
      </w:r>
    </w:p>
    <w:p>
      <w:pPr>
        <w:spacing w:line="560" w:lineRule="exact"/>
        <w:ind w:firstLineChars="200" w:firstLine="640"/>
        <w:jc w:val="left"/>
        <w:rPr>
          <w:rFonts w:eastAsia="方正仿宋_GBK" w:cs="方正黑体_GBK" w:hint="eastAsia"/>
          <w:sz w:val="32"/>
          <w:szCs w:val="32"/>
        </w:rPr>
      </w:pPr>
      <w:r>
        <w:rPr>
          <w:rFonts w:eastAsia="方正仿宋_GBK" w:cs="方正黑体_GBK" w:hint="eastAsia"/>
          <w:sz w:val="32"/>
          <w:szCs w:val="32"/>
        </w:rPr>
        <w:t>（一）应聘人员须对所提供材料的真实性负责，证件（证明）不全或所提供的证件（证明）与所报岗位资格条件不符以及主要信息不实，影响资格复审的，取消该应聘人员参加面试的资格。应聘人员未按规定时间、地点参加资格复审的，视为自动放弃面试资格。</w:t>
      </w:r>
    </w:p>
    <w:p>
      <w:pPr>
        <w:spacing w:line="560" w:lineRule="exact"/>
        <w:ind w:firstLineChars="200" w:firstLine="640"/>
        <w:jc w:val="left"/>
        <w:rPr>
          <w:rFonts w:eastAsia="方正仿宋_GBK" w:cs="方正黑体_GBK" w:hint="eastAsia"/>
          <w:sz w:val="32"/>
          <w:szCs w:val="32"/>
        </w:rPr>
      </w:pPr>
      <w:r>
        <w:rPr>
          <w:rFonts w:eastAsia="方正仿宋_GBK" w:cs="方正黑体_GBK" w:hint="eastAsia"/>
          <w:sz w:val="32"/>
          <w:szCs w:val="32"/>
        </w:rPr>
        <w:t>（二）资格审查贯穿公开招聘全过程，任何环节发现应聘人员不符合资格条件的，立即取消应聘或者聘用资格。</w:t>
      </w:r>
    </w:p>
    <w:p>
      <w:pPr>
        <w:spacing w:line="560" w:lineRule="exact"/>
        <w:ind w:firstLine="638"/>
        <w:jc w:val="left"/>
        <w:rPr>
          <w:rFonts w:eastAsia="方正仿宋_GBK" w:cs="方正黑体_GBK" w:hint="eastAsia"/>
          <w:sz w:val="32"/>
          <w:szCs w:val="32"/>
        </w:rPr>
      </w:pPr>
      <w:r>
        <w:rPr>
          <w:rFonts w:eastAsia="方正仿宋_GBK" w:cs="方正黑体_GBK" w:hint="eastAsia"/>
          <w:sz w:val="32"/>
          <w:szCs w:val="32"/>
        </w:rPr>
        <w:t>咨询电话：0351-7119224。</w:t>
      </w:r>
    </w:p>
    <w:p>
      <w:pPr>
        <w:spacing w:line="560" w:lineRule="exact"/>
        <w:ind w:firstLine="638"/>
        <w:jc w:val="left"/>
        <w:rPr>
          <w:rFonts w:eastAsia="方正仿宋_GBK" w:cs="方正黑体_GBK" w:hint="eastAsia"/>
          <w:sz w:val="32"/>
          <w:szCs w:val="32"/>
        </w:rPr>
      </w:pPr>
    </w:p>
    <w:p>
      <w:pPr>
        <w:spacing w:line="560" w:lineRule="exact"/>
        <w:ind w:firstLine="638"/>
        <w:jc w:val="left"/>
        <w:rPr>
          <w:rFonts w:eastAsia="方正仿宋_GBK" w:cs="方正黑体_GBK" w:hint="eastAsia"/>
          <w:sz w:val="32"/>
          <w:szCs w:val="32"/>
        </w:rPr>
      </w:pPr>
    </w:p>
    <w:p>
      <w:pPr>
        <w:wordWrap w:val="0"/>
        <w:spacing w:line="560" w:lineRule="exact"/>
        <w:jc w:val="right"/>
        <w:rPr>
          <w:rFonts w:eastAsia="方正仿宋_GBK" w:cs="方正黑体_GBK" w:hint="eastAsia"/>
          <w:sz w:val="32"/>
          <w:szCs w:val="32"/>
        </w:rPr>
      </w:pPr>
      <w:r>
        <w:rPr>
          <w:rFonts w:eastAsia="方正仿宋_GBK" w:cs="方正黑体_GBK" w:hint="eastAsia"/>
          <w:sz w:val="32"/>
          <w:szCs w:val="32"/>
        </w:rPr>
        <w:t xml:space="preserve">太原海关            </w:t>
      </w:r>
    </w:p>
    <w:p>
      <w:pPr>
        <w:wordWrap w:val="0"/>
        <w:spacing w:line="560" w:lineRule="exact"/>
        <w:jc w:val="right"/>
        <w:rPr>
          <w:rFonts w:eastAsia="方正仿宋_GBK" w:cs="方正黑体_GBK" w:hint="eastAsia"/>
          <w:sz w:val="32"/>
          <w:szCs w:val="32"/>
        </w:rPr>
      </w:pPr>
      <w:r>
        <w:rPr>
          <w:rFonts w:eastAsia="方正仿宋_GBK" w:cs="方正黑体_GBK" w:hint="eastAsia"/>
          <w:sz w:val="32"/>
          <w:szCs w:val="32"/>
          <w:highlight w:val="auto"/>
        </w:rPr>
        <w:t>2026年5月</w:t>
      </w:r>
      <w:r>
        <w:rPr>
          <w:rFonts w:eastAsia="方正仿宋_GBK" w:cs="方正黑体_GBK" w:hint="eastAsia"/>
          <w:sz w:val="32"/>
          <w:szCs w:val="32"/>
          <w:lang w:val="en-US" w:eastAsia="zh-CN"/>
          <w:highlight w:val="auto"/>
        </w:rPr>
        <w:t>15</w:t>
      </w:r>
      <w:r>
        <w:rPr>
          <w:rFonts w:eastAsia="方正仿宋_GBK" w:cs="方正黑体_GBK" w:hint="eastAsia"/>
          <w:sz w:val="32"/>
          <w:szCs w:val="32"/>
          <w:highlight w:val="auto"/>
        </w:rPr>
        <w:t xml:space="preserve">日        </w:t>
      </w:r>
    </w:p>
    <w:p>
      <w:pPr>
        <w:wordWrap w:val="0"/>
        <w:spacing w:line="560" w:lineRule="exact"/>
        <w:jc w:val="right"/>
        <w:rPr>
          <w:rFonts w:eastAsia="仿宋_GB2312" w:cs="方正黑体_GBK" w:hint="eastAsia"/>
          <w:sz w:val="32"/>
          <w:szCs w:val="32"/>
        </w:rPr>
      </w:pPr>
      <w:bookmarkStart w:id="0" w:name="_GoBack"/>
      <w:bookmarkEnd w:id="0"/>
    </w:p>
    <w:sectPr>
      <w:footerReference w:type="default" r:id="rId2"/>
      <w:pgSz w:w="11906" w:h="16838"/>
      <w:pgMar w:top="2098" w:right="1474" w:bottom="1985" w:left="1588" w:header="851" w:footer="1417" w:gutter="0"/>
      <w:pgNumType w:fmt="numberInDash" w:start="1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方正小标宋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方正楷体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variable"/>
    <w:sig w:usb0="00000000" w:usb1="00000000" w:usb2="00000010" w:usb3="00000000" w:csb0="00040000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5"/>
      <w:tabs>
        <w:tab w:val="center" w:pos="4153"/>
        <w:tab w:val="right" w:pos="8306"/>
      </w:tabs>
      <w:jc w:val="center"/>
      <w:rPr>
        <w:rFonts w:ascii="宋体" w:hint="eastAsia"/>
        <w:sz w:val="28"/>
        <w:szCs w:val="28"/>
      </w:rPr>
    </w:pPr>
    <w:r>
      <w:rPr>
        <w:rFonts w:ascii="宋体"/>
        <w:sz w:val="28"/>
        <w:szCs w:val="28"/>
      </w:rPr>
      <w:fldChar w:fldCharType="begin"/>
    </w:r>
    <w:r>
      <w:rPr>
        <w:rFonts w:ascii="宋体"/>
        <w:sz w:val="28"/>
        <w:szCs w:val="28"/>
      </w:rPr>
      <w:instrText>PAGE   \* MERGEFORMAT</w:instrText>
    </w:r>
    <w:r>
      <w:rPr>
        <w:rFonts w:ascii="宋体"/>
        <w:sz w:val="28"/>
        <w:szCs w:val="28"/>
      </w:rPr>
      <w:fldChar w:fldCharType="separate"/>
    </w:r>
    <w:r>
      <w:rPr>
        <w:rFonts w:ascii="宋体"/>
        <w:sz w:val="28"/>
        <w:szCs w:val="28"/>
        <w:lang w:val="zh-CN"/>
      </w:rPr>
      <w:t>-</w:t>
    </w:r>
    <w:r>
      <w:rPr>
        <w:rFonts w:ascii="宋体"/>
        <w:sz w:val="28"/>
        <w:szCs w:val="28"/>
      </w:rPr>
      <w:t xml:space="preserve"> 8 -</w:t>
    </w:r>
    <w:r>
      <w:rPr>
        <w:rFonts w:ascii="宋体"/>
        <w:sz w:val="28"/>
        <w:szCs w:val="28"/>
      </w:rPr>
      <w:fldChar w:fldCharType="end"/>
    </w:r>
  </w:p>
  <w:p>
    <w:pPr>
      <w:pStyle w:val="15"/>
      <w:tabs>
        <w:tab w:val="center" w:pos="4153"/>
        <w:tab w:val="right" w:pos="8306"/>
      </w:tabs>
    </w:pP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50"/>
  <w:doNotDisplayPageBoundaries/>
  <w:bordersDoNotSurroundHeader w:val="0"/>
  <w:bordersDoNotSurroundFooter w:val="0"/>
  <w:defaultTabStop w:val="420"/>
  <w:drawingGridHorizontalSpacing w:val="105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doNotUseIndentAsNumberingTabStop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0"/>
    <w:next w:val="0"/>
    <w:pPr>
      <w:spacing w:before="0" w:beforeAutospacing="1" w:after="0" w:afterAutospacing="1"/>
      <w:jc w:val="left"/>
      <w:outlineLvl w:val="1"/>
    </w:pPr>
    <w:rPr>
      <w:rFonts w:ascii="宋体" w:eastAsia="宋体" w:cs="宋体"/>
      <w:b/>
      <w:bCs/>
      <w:kern w:val="0"/>
      <w:sz w:val="36"/>
      <w:szCs w:val="36"/>
      <w:lang w:val="en-US" w:eastAsia="zh-CN"/>
    </w:rPr>
  </w:style>
  <w:style w:type="character" w:default="1" w:styleId="10">
    <w:name w:val="Default Paragraph Font"/>
  </w:style>
  <w:style w:type="paragraph" w:styleId="15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7">
    <w:name w:val="样式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18">
    <w:name w:val="样式 1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19">
    <w:name w:val="样式 2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20">
    <w:name w:val="样式 3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21">
    <w:name w:val="样式 4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22">
    <w:name w:val="样式 5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23">
    <w:name w:val="样式 6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24">
    <w:name w:val="样式 7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2612</TotalTime>
  <Application>Yozo_Office</Application>
  <Pages>2</Pages>
  <Words>496</Words>
  <Characters>555</Characters>
  <Lines>38</Lines>
  <Paragraphs>23</Paragraphs>
  <CharactersWithSpaces>577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Lenovo</dc:creator>
  <cp:lastModifiedBy>徐浩然</cp:lastModifiedBy>
  <cp:revision>238</cp:revision>
  <cp:lastPrinted>2026-05-14T02:00:31Z</cp:lastPrinted>
  <dcterms:created xsi:type="dcterms:W3CDTF">2025-10-13T23:29:00Z</dcterms:created>
  <dcterms:modified xsi:type="dcterms:W3CDTF">2026-05-15T06:09:28Z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2052-12.8.2.18205</vt:lpwstr>
  </property>
  <property fmtid="{D5CDD505-2E9C-101B-9397-08002B2CF9AE}" pid="3" name="ICV">
    <vt:lpwstr>BA5AA9308FD44B48AAE145E7E71A8AB1_13</vt:lpwstr>
  </property>
</Properties>
</file>