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XXXXXX（负责资格审查的部门）：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大同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eastAsia="zh-CN"/>
        </w:rPr>
        <w:t>市直事业单位</w:t>
      </w:r>
      <w:r>
        <w:rPr>
          <w:rFonts w:hint="eastAsia" w:ascii="仿宋_GB2312" w:eastAsia="仿宋_GB2312"/>
          <w:sz w:val="32"/>
          <w:szCs w:val="32"/>
        </w:rPr>
        <w:t>2026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6FDFE4BB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</Words>
  <Characters>176</Characters>
  <Lines>1</Lines>
  <Paragraphs>1</Paragraphs>
  <TotalTime>4</TotalTime>
  <ScaleCrop>false</ScaleCrop>
  <LinksUpToDate>false</LinksUpToDate>
  <CharactersWithSpaces>205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dt</cp:lastModifiedBy>
  <dcterms:modified xsi:type="dcterms:W3CDTF">2026-05-12T10:10:27Z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883BC40FF6B841B797F7B2791FDC50CE</vt:lpwstr>
  </property>
</Properties>
</file>