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8F36A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05390F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岗位信息表</w:t>
      </w:r>
    </w:p>
    <w:tbl>
      <w:tblPr>
        <w:tblStyle w:val="6"/>
        <w:tblW w:w="13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89"/>
        <w:gridCol w:w="999"/>
        <w:gridCol w:w="2156"/>
        <w:gridCol w:w="1656"/>
        <w:gridCol w:w="3249"/>
        <w:gridCol w:w="3410"/>
      </w:tblGrid>
      <w:tr w14:paraId="09122328">
        <w:trPr>
          <w:jc w:val="center"/>
        </w:trPr>
        <w:tc>
          <w:tcPr>
            <w:tcW w:w="498" w:type="dxa"/>
            <w:vAlign w:val="center"/>
          </w:tcPr>
          <w:p w14:paraId="11B59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89" w:type="dxa"/>
            <w:vAlign w:val="center"/>
          </w:tcPr>
          <w:p w14:paraId="10A3B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拟招聘岗位</w:t>
            </w:r>
          </w:p>
        </w:tc>
        <w:tc>
          <w:tcPr>
            <w:tcW w:w="999" w:type="dxa"/>
            <w:vAlign w:val="center"/>
          </w:tcPr>
          <w:p w14:paraId="1DEB8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拟招聘人数</w:t>
            </w:r>
          </w:p>
        </w:tc>
        <w:tc>
          <w:tcPr>
            <w:tcW w:w="2156" w:type="dxa"/>
            <w:vAlign w:val="center"/>
          </w:tcPr>
          <w:p w14:paraId="4F9B8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656" w:type="dxa"/>
            <w:vAlign w:val="center"/>
          </w:tcPr>
          <w:p w14:paraId="2336B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3249" w:type="dxa"/>
            <w:vAlign w:val="center"/>
          </w:tcPr>
          <w:p w14:paraId="40B8A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职称或执业资格证书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05C50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lang w:eastAsia="zh-CN"/>
              </w:rPr>
              <w:t>工作经验</w:t>
            </w:r>
          </w:p>
        </w:tc>
      </w:tr>
      <w:tr w14:paraId="5F1622D7">
        <w:trPr>
          <w:trHeight w:val="1390" w:hRule="atLeast"/>
          <w:jc w:val="center"/>
        </w:trPr>
        <w:tc>
          <w:tcPr>
            <w:tcW w:w="498" w:type="dxa"/>
            <w:vAlign w:val="center"/>
          </w:tcPr>
          <w:p w14:paraId="01A17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489" w:type="dxa"/>
            <w:vAlign w:val="center"/>
          </w:tcPr>
          <w:p w14:paraId="5B3AE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专业监理工程师</w:t>
            </w:r>
          </w:p>
          <w:p w14:paraId="400BB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65B75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6" w:type="dxa"/>
            <w:vAlign w:val="center"/>
          </w:tcPr>
          <w:p w14:paraId="654FE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50周岁及以下（相关工作经验或突出业绩者，年龄可适度放宽）</w:t>
            </w:r>
          </w:p>
        </w:tc>
        <w:tc>
          <w:tcPr>
            <w:tcW w:w="1656" w:type="dxa"/>
            <w:vAlign w:val="center"/>
          </w:tcPr>
          <w:p w14:paraId="5C370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大专及以上学历，工程类专业</w:t>
            </w:r>
          </w:p>
        </w:tc>
        <w:tc>
          <w:tcPr>
            <w:tcW w:w="3249" w:type="dxa"/>
            <w:vAlign w:val="center"/>
          </w:tcPr>
          <w:p w14:paraId="11951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持有交通运输部门颁发的公路工程监理工程师证书(交通运输工程)或人社部颁发的注册监理工程师证书(交通运输工程)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2685C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从事公路工程监理工作5年及以上。</w:t>
            </w:r>
          </w:p>
        </w:tc>
      </w:tr>
      <w:tr w14:paraId="3C75B766">
        <w:trPr>
          <w:trHeight w:val="1232" w:hRule="atLeast"/>
          <w:jc w:val="center"/>
        </w:trPr>
        <w:tc>
          <w:tcPr>
            <w:tcW w:w="498" w:type="dxa"/>
            <w:vAlign w:val="center"/>
          </w:tcPr>
          <w:p w14:paraId="17F6A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9" w:type="dxa"/>
            <w:vAlign w:val="center"/>
          </w:tcPr>
          <w:p w14:paraId="0C6F5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代建工程师</w:t>
            </w:r>
          </w:p>
        </w:tc>
        <w:tc>
          <w:tcPr>
            <w:tcW w:w="999" w:type="dxa"/>
            <w:vAlign w:val="center"/>
          </w:tcPr>
          <w:p w14:paraId="6C6A1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 w14:paraId="12097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1656" w:type="dxa"/>
            <w:vAlign w:val="center"/>
          </w:tcPr>
          <w:p w14:paraId="3B133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大专及以上学历，工程类专业</w:t>
            </w:r>
          </w:p>
        </w:tc>
        <w:tc>
          <w:tcPr>
            <w:tcW w:w="3249" w:type="dxa"/>
            <w:vAlign w:val="center"/>
          </w:tcPr>
          <w:p w14:paraId="6E811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持有高级工程师证书（市政道路与桥梁工程）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603EB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担任工程管理单位项目工程师项目至少1个</w:t>
            </w:r>
          </w:p>
        </w:tc>
      </w:tr>
      <w:tr w14:paraId="79AB982A">
        <w:trPr>
          <w:trHeight w:val="1557" w:hRule="atLeast"/>
          <w:jc w:val="center"/>
        </w:trPr>
        <w:tc>
          <w:tcPr>
            <w:tcW w:w="498" w:type="dxa"/>
            <w:vAlign w:val="center"/>
          </w:tcPr>
          <w:p w14:paraId="71C740F4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9" w:type="dxa"/>
            <w:vAlign w:val="center"/>
          </w:tcPr>
          <w:p w14:paraId="4E435D9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造价工程师</w:t>
            </w:r>
          </w:p>
        </w:tc>
        <w:tc>
          <w:tcPr>
            <w:tcW w:w="999" w:type="dxa"/>
            <w:vAlign w:val="center"/>
          </w:tcPr>
          <w:p w14:paraId="78F698C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 w14:paraId="6E0E1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1656" w:type="dxa"/>
            <w:vAlign w:val="center"/>
          </w:tcPr>
          <w:p w14:paraId="10647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大专及以上学历，工程类专业</w:t>
            </w:r>
          </w:p>
        </w:tc>
        <w:tc>
          <w:tcPr>
            <w:tcW w:w="3249" w:type="dxa"/>
            <w:vAlign w:val="center"/>
          </w:tcPr>
          <w:p w14:paraId="62C64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持有一级造价工程师证书（土木建筑工程）</w:t>
            </w:r>
          </w:p>
        </w:tc>
        <w:tc>
          <w:tcPr>
            <w:tcW w:w="3410" w:type="dxa"/>
            <w:vAlign w:val="center"/>
          </w:tcPr>
          <w:p w14:paraId="52E8084A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从事工程造价、工程结算相关工作3年及以上。</w:t>
            </w:r>
          </w:p>
        </w:tc>
      </w:tr>
    </w:tbl>
    <w:p w14:paraId="19660B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简体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19B0B"/>
    <w:rsid w:val="FF519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2026-05-29T20:06:00Z</dcterms:created>
  <dc:creator>大猫</dc:creator>
  <cp:lastModifiedBy>大猫</cp:lastModifiedBy>
  <dcterms:modified xsi:type="dcterms:W3CDTF">2026-05-29T20:08:10Z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97D89E1C24BB34615581196AE3BA50BF_41</vt:lpwstr>
  </property>
</Properties>
</file>