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0516">
      <w:pPr>
        <w:pStyle w:val="2"/>
        <w:wordWrap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lang w:val="en-US" w:eastAsia="zh-CN" w:bidi="ar-SA"/>
        </w:rPr>
      </w:pPr>
    </w:p>
    <w:p w14:paraId="364DF16B">
      <w:pPr>
        <w:pStyle w:val="2"/>
        <w:wordWrap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lang w:val="en-US" w:eastAsia="zh-CN" w:bidi="ar-SA"/>
        </w:rPr>
        <w:t>现场资格审查须提交的材料清单</w:t>
      </w:r>
    </w:p>
    <w:p w14:paraId="36A3BB12">
      <w:pPr>
        <w:wordWrap/>
        <w:adjustRightInd w:val="0"/>
        <w:snapToGrid w:val="0"/>
        <w:spacing w:line="560" w:lineRule="exact"/>
        <w:ind w:left="0" w:leftChars="0" w:right="0"/>
        <w:textAlignment w:val="auto"/>
        <w:outlineLvl w:val="9"/>
        <w:rPr>
          <w:rFonts w:hint="eastAsia"/>
          <w:color w:val="auto"/>
        </w:rPr>
      </w:pPr>
    </w:p>
    <w:p w14:paraId="410C34DB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报名登记表签名承诺；</w:t>
      </w:r>
    </w:p>
    <w:p w14:paraId="49743534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有效期内二代居民身份证原件及复印件；</w:t>
      </w:r>
    </w:p>
    <w:p w14:paraId="4A3690CF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户口簿索引页和本人页原件及复印件；</w:t>
      </w:r>
    </w:p>
    <w:p w14:paraId="5BFAD021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highlight w:val="none"/>
          <w:lang w:val="en-US" w:eastAsia="zh-CN"/>
        </w:rPr>
        <w:t>全日制本科及以上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毕业证书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相应学位证书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原件及复印件；</w:t>
      </w:r>
    </w:p>
    <w:p w14:paraId="2429ED11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有效期内的《教育部学历证书电子注册备案表》（中国高等教育学生信息网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http://www.chsi.com.cn/xlcx/lscx.jsp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下载打印）；留学回国人员，提供教育部留学服务中心出具的学历认证报告原件及复印件；</w:t>
      </w:r>
    </w:p>
    <w:p w14:paraId="3B472603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highlight w:val="none"/>
          <w:lang w:val="en-US" w:eastAsia="zh-CN"/>
        </w:rPr>
        <w:t>、工作经验证明（劳动合同或社保证明）原件及复印件；</w:t>
      </w:r>
    </w:p>
    <w:p w14:paraId="12D7ECD0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7、符合“任职资格要求-其他”的文字论述；</w:t>
      </w:r>
    </w:p>
    <w:p w14:paraId="53D99C10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8、本人无犯罪记录证明（微警务公众号）；</w:t>
      </w:r>
    </w:p>
    <w:p w14:paraId="7B8D49F8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9、个人征信报告（中国人民银行及其他授权银行大厅）；</w:t>
      </w:r>
    </w:p>
    <w:p w14:paraId="5BC85CBB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10、其他应提供的相关材料、资格证书等。</w:t>
      </w:r>
    </w:p>
    <w:p w14:paraId="1F6FCD03">
      <w:pPr>
        <w:pStyle w:val="2"/>
        <w:wordWrap/>
        <w:adjustRightInd w:val="0"/>
        <w:snapToGrid w:val="0"/>
        <w:spacing w:line="560" w:lineRule="exact"/>
        <w:ind w:left="0" w:leftChars="0" w:right="0"/>
        <w:textAlignment w:val="auto"/>
        <w:outlineLvl w:val="9"/>
        <w:rPr>
          <w:color w:val="auto"/>
        </w:rPr>
      </w:pPr>
      <w:bookmarkStart w:id="0" w:name="_GoBack"/>
      <w:bookmarkEnd w:id="0"/>
    </w:p>
    <w:p w14:paraId="543CA5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654BE"/>
    <w:rsid w:val="0C383D1D"/>
    <w:rsid w:val="3546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200"/>
    </w:pPr>
  </w:style>
  <w:style w:type="paragraph" w:styleId="3">
    <w:name w:val="Body Text Indent"/>
    <w:basedOn w:val="1"/>
    <w:qFormat/>
    <w:uiPriority w:val="99"/>
    <w:pPr>
      <w:ind w:firstLine="640"/>
    </w:pPr>
    <w:rPr>
      <w:rFonts w:ascii="Times New Roman" w:hAnsi="Times New Roman" w:eastAsia="黑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282</Characters>
  <Lines>0</Lines>
  <Paragraphs>0</Paragraphs>
  <TotalTime>7</TotalTime>
  <ScaleCrop>false</ScaleCrop>
  <LinksUpToDate>false</LinksUpToDate>
  <CharactersWithSpaces>282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2026-04-30T09:16:00Z</dcterms:created>
  <dc:creator>清泉煮茶</dc:creator>
  <cp:lastModifiedBy>清泉煮茶</cp:lastModifiedBy>
  <dcterms:modified xsi:type="dcterms:W3CDTF">2026-05-17T16:41:20Z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64070815BE0948C3BFF59C6DD42B177B_11</vt:lpwstr>
  </property>
  <property fmtid="{D5CDD505-2E9C-101B-9397-08002B2CF9AE}" pid="4" name="KSOTemplateDocerSaveRecord">
    <vt:lpwstr>eyJoZGlkIjoiMDAyNDFkYWUxOTcyYTA4YTgwNzIwZTFjNGU3YWJlNzQiLCJ1c2VySWQiOiIyOTgzNTc5MTkifQ==</vt:lpwstr>
  </property>
</Properties>
</file>