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sz w:val="32"/>
          <w:szCs w:val="22"/>
          <w:lang w:val="en-US" w:eastAsia="zh-CN"/>
        </w:rPr>
      </w:pPr>
      <w:r>
        <w:rPr>
          <w:rFonts w:hint="eastAsia" w:ascii="黑体" w:hAnsi="黑体" w:eastAsia="黑体" w:cs="黑体"/>
          <w:b w:val="0"/>
          <w:bCs w:val="0"/>
          <w:color w:val="auto"/>
          <w:sz w:val="32"/>
          <w:szCs w:val="22"/>
          <w:lang w:val="en-US" w:eastAsia="zh-CN"/>
        </w:rPr>
        <w:t>附件1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32"/>
        </w:rPr>
      </w:pPr>
      <w:r>
        <w:rPr>
          <w:rFonts w:hint="eastAsia" w:ascii="方正小标宋简体" w:hAnsi="方正小标宋简体" w:eastAsia="方正小标宋简体" w:cs="方正小标宋简体"/>
          <w:b w:val="0"/>
          <w:bCs w:val="0"/>
          <w:color w:val="auto"/>
          <w:sz w:val="44"/>
          <w:szCs w:val="32"/>
        </w:rPr>
        <w:t>岗位</w:t>
      </w:r>
      <w:bookmarkStart w:id="0" w:name="_GoBack"/>
      <w:bookmarkEnd w:id="0"/>
      <w:r>
        <w:rPr>
          <w:rFonts w:hint="eastAsia" w:ascii="方正小标宋简体" w:hAnsi="方正小标宋简体" w:eastAsia="方正小标宋简体" w:cs="方正小标宋简体"/>
          <w:b w:val="0"/>
          <w:bCs w:val="0"/>
          <w:color w:val="auto"/>
          <w:sz w:val="44"/>
          <w:szCs w:val="32"/>
        </w:rPr>
        <w:t>说明书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等线"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仿宋_GB2312" w:hAnsi="仿宋_GB2312" w:eastAsia="黑体" w:cs="黑体"/>
          <w:color w:val="auto"/>
          <w:sz w:val="32"/>
          <w:szCs w:val="32"/>
          <w:lang w:val="en-US" w:eastAsia="zh-CN"/>
        </w:rPr>
      </w:pPr>
      <w:r>
        <w:rPr>
          <w:rFonts w:hint="eastAsia" w:ascii="仿宋_GB2312" w:hAnsi="仿宋_GB2312" w:eastAsia="黑体" w:cs="黑体"/>
          <w:color w:val="auto"/>
          <w:sz w:val="32"/>
          <w:szCs w:val="32"/>
          <w:lang w:val="en-US" w:eastAsia="zh-CN"/>
        </w:rPr>
        <w:t>一、投资岗（部门执行董事）</w:t>
      </w:r>
    </w:p>
    <w:p>
      <w:pPr>
        <w:spacing w:line="240" w:lineRule="auto"/>
        <w:ind w:firstLine="632" w:firstLineChars="200"/>
        <w:rPr>
          <w:rFonts w:hint="eastAsia" w:ascii="仿宋_GB2312" w:hAnsi="仿宋_GB2312" w:eastAsia="楷体" w:cs="楷体"/>
          <w:b w:val="0"/>
          <w:bCs w:val="0"/>
          <w:color w:val="auto"/>
          <w:sz w:val="32"/>
          <w:szCs w:val="32"/>
        </w:rPr>
      </w:pPr>
      <w:r>
        <w:rPr>
          <w:rFonts w:hint="eastAsia" w:ascii="仿宋_GB2312" w:hAnsi="仿宋_GB2312" w:eastAsia="楷体" w:cs="楷体"/>
          <w:b w:val="0"/>
          <w:bCs w:val="0"/>
          <w:color w:val="auto"/>
          <w:sz w:val="32"/>
          <w:szCs w:val="32"/>
          <w:lang w:eastAsia="zh-CN"/>
        </w:rPr>
        <w:t>（</w:t>
      </w:r>
      <w:r>
        <w:rPr>
          <w:rFonts w:hint="eastAsia" w:ascii="仿宋_GB2312" w:hAnsi="仿宋_GB2312" w:eastAsia="楷体" w:cs="楷体"/>
          <w:b w:val="0"/>
          <w:bCs w:val="0"/>
          <w:color w:val="auto"/>
          <w:sz w:val="32"/>
          <w:szCs w:val="32"/>
          <w:lang w:val="en-US" w:eastAsia="zh-CN"/>
        </w:rPr>
        <w:t>一</w:t>
      </w:r>
      <w:r>
        <w:rPr>
          <w:rFonts w:hint="eastAsia" w:ascii="仿宋_GB2312" w:hAnsi="仿宋_GB2312" w:eastAsia="楷体" w:cs="楷体"/>
          <w:b w:val="0"/>
          <w:bCs w:val="0"/>
          <w:color w:val="auto"/>
          <w:sz w:val="32"/>
          <w:szCs w:val="32"/>
          <w:lang w:eastAsia="zh-CN"/>
        </w:rPr>
        <w:t>）</w:t>
      </w:r>
      <w:r>
        <w:rPr>
          <w:rFonts w:hint="eastAsia" w:ascii="仿宋_GB2312" w:hAnsi="仿宋_GB2312" w:eastAsia="楷体" w:cs="楷体"/>
          <w:b w:val="0"/>
          <w:bCs w:val="0"/>
          <w:color w:val="auto"/>
          <w:sz w:val="32"/>
          <w:szCs w:val="32"/>
        </w:rPr>
        <w:t>岗位职责</w:t>
      </w:r>
      <w:r>
        <w:rPr>
          <w:rFonts w:hint="eastAsia" w:ascii="仿宋_GB2312" w:hAnsi="仿宋_GB2312" w:eastAsia="楷体" w:cs="楷体"/>
          <w:b w:val="0"/>
          <w:bCs w:val="0"/>
          <w:color w:val="auto"/>
          <w:sz w:val="32"/>
          <w:szCs w:val="32"/>
          <w:lang w:eastAsia="zh-CN"/>
        </w:rPr>
        <w:t>。</w:t>
      </w:r>
    </w:p>
    <w:p>
      <w:pPr>
        <w:pStyle w:val="5"/>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240" w:lineRule="auto"/>
        <w:ind w:right="0" w:rightChars="0" w:firstLine="632" w:firstLineChars="200"/>
        <w:jc w:val="both"/>
        <w:textAlignment w:val="auto"/>
        <w:rPr>
          <w:rFonts w:hint="eastAsia" w:ascii="仿宋_GB2312" w:hAnsi="仿宋_GB2312" w:cs="仿宋_GB2312"/>
          <w:color w:val="auto"/>
          <w:sz w:val="32"/>
          <w:szCs w:val="32"/>
        </w:rPr>
      </w:pPr>
      <w:r>
        <w:rPr>
          <w:rFonts w:hint="eastAsia" w:ascii="仿宋_GB2312" w:hAnsi="仿宋_GB2312" w:cs="仿宋_GB2312"/>
          <w:color w:val="auto"/>
          <w:sz w:val="32"/>
          <w:szCs w:val="32"/>
        </w:rPr>
        <w:t>深入研究宏观经济、行业动态、前沿政策，结合公司投资方向与重点，参与制定公司投资策略；</w:t>
      </w:r>
    </w:p>
    <w:p>
      <w:pPr>
        <w:pStyle w:val="5"/>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240" w:lineRule="auto"/>
        <w:ind w:right="0" w:rightChars="0" w:firstLine="632" w:firstLineChars="200"/>
        <w:jc w:val="both"/>
        <w:textAlignment w:val="auto"/>
        <w:rPr>
          <w:rFonts w:hint="eastAsia" w:ascii="仿宋_GB2312" w:hAnsi="仿宋_GB2312" w:cs="仿宋_GB2312"/>
          <w:color w:val="auto"/>
          <w:sz w:val="32"/>
          <w:szCs w:val="32"/>
        </w:rPr>
      </w:pPr>
      <w:r>
        <w:rPr>
          <w:rFonts w:hint="eastAsia" w:ascii="仿宋_GB2312" w:hAnsi="仿宋_GB2312" w:cs="仿宋_GB2312"/>
          <w:color w:val="auto"/>
          <w:sz w:val="32"/>
          <w:szCs w:val="32"/>
        </w:rPr>
        <w:t>负责重点关注战略性新兴产业和未来产业领域股权投资价值判断体系的搭建，努力实现行业内优质项目的全面覆盖，逐步提升项目持续开发、锁定与判断能力；</w:t>
      </w:r>
    </w:p>
    <w:p>
      <w:pPr>
        <w:pStyle w:val="5"/>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240" w:lineRule="auto"/>
        <w:ind w:right="0" w:rightChars="0" w:firstLine="632" w:firstLineChars="200"/>
        <w:jc w:val="both"/>
        <w:textAlignment w:val="auto"/>
        <w:rPr>
          <w:rFonts w:hint="eastAsia" w:ascii="仿宋_GB2312" w:hAnsi="仿宋_GB2312" w:cs="仿宋_GB2312"/>
          <w:color w:val="auto"/>
          <w:sz w:val="32"/>
          <w:szCs w:val="32"/>
        </w:rPr>
      </w:pPr>
      <w:r>
        <w:rPr>
          <w:rFonts w:hint="eastAsia" w:ascii="仿宋_GB2312" w:hAnsi="仿宋_GB2312" w:cs="仿宋_GB2312"/>
          <w:color w:val="auto"/>
          <w:sz w:val="32"/>
          <w:szCs w:val="32"/>
        </w:rPr>
        <w:t>牵头负责项目开发、谈判、交易方案设计、尽调及交割，包括项目谈判与交易结构设计、组织开展尽调工作、牵头编写项目上会材料，与法务部门配合推进完成交易合同的起草及修订，完成投资交割等工作；</w:t>
      </w:r>
    </w:p>
    <w:p>
      <w:pPr>
        <w:pStyle w:val="5"/>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240" w:lineRule="auto"/>
        <w:ind w:right="0" w:rightChars="0" w:firstLine="632" w:firstLineChars="200"/>
        <w:jc w:val="both"/>
        <w:textAlignment w:val="auto"/>
        <w:rPr>
          <w:rFonts w:hint="eastAsia" w:ascii="仿宋_GB2312" w:hAnsi="仿宋_GB2312" w:cs="仿宋_GB2312"/>
          <w:color w:val="auto"/>
          <w:sz w:val="32"/>
          <w:szCs w:val="32"/>
        </w:rPr>
      </w:pPr>
      <w:r>
        <w:rPr>
          <w:rFonts w:hint="eastAsia" w:ascii="仿宋_GB2312" w:hAnsi="仿宋_GB2312" w:cs="仿宋_GB2312"/>
          <w:color w:val="auto"/>
          <w:sz w:val="32"/>
          <w:szCs w:val="32"/>
        </w:rPr>
        <w:t xml:space="preserve">牵头负责已投项目投后管理及退出工作，包括对投资完成后的公司发展情况及业绩表现等进行跟踪，针对性开展赋能服务，牵头开展投后管理，科学制定退出方案并推进实施； </w:t>
      </w:r>
    </w:p>
    <w:p>
      <w:pPr>
        <w:pStyle w:val="5"/>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240" w:lineRule="auto"/>
        <w:ind w:right="0" w:rightChars="0" w:firstLine="632" w:firstLineChars="200"/>
        <w:jc w:val="both"/>
        <w:textAlignment w:val="auto"/>
        <w:rPr>
          <w:rFonts w:hint="eastAsia" w:ascii="仿宋_GB2312" w:hAnsi="仿宋_GB2312" w:cs="仿宋_GB2312"/>
          <w:color w:val="auto"/>
          <w:sz w:val="32"/>
          <w:szCs w:val="32"/>
        </w:rPr>
      </w:pPr>
      <w:r>
        <w:rPr>
          <w:rFonts w:hint="eastAsia" w:ascii="仿宋_GB2312" w:hAnsi="仿宋_GB2312" w:cs="仿宋_GB2312"/>
          <w:color w:val="auto"/>
          <w:sz w:val="32"/>
          <w:szCs w:val="32"/>
        </w:rPr>
        <w:t>落实集团和公司协同战略，牵头搭建所在地区政企金合作生态圈，对接股东资源推动跨板块整合，组织策划联合营销活动，统筹协同项目全流程管理；</w:t>
      </w:r>
    </w:p>
    <w:p>
      <w:pPr>
        <w:pStyle w:val="5"/>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240" w:lineRule="auto"/>
        <w:ind w:right="0" w:rightChars="0" w:firstLine="632" w:firstLineChars="200"/>
        <w:jc w:val="both"/>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rPr>
        <w:t>完成公司领导交办的其他工作</w:t>
      </w:r>
      <w:r>
        <w:rPr>
          <w:rFonts w:hint="eastAsia" w:ascii="仿宋_GB2312" w:hAnsi="仿宋_GB2312" w:cs="仿宋_GB2312"/>
          <w:color w:val="auto"/>
          <w:sz w:val="32"/>
          <w:szCs w:val="32"/>
          <w:lang w:val="en-US" w:eastAsia="zh-CN"/>
        </w:rPr>
        <w:t>。</w:t>
      </w:r>
    </w:p>
    <w:p>
      <w:pPr>
        <w:spacing w:line="240" w:lineRule="auto"/>
        <w:ind w:firstLine="632" w:firstLineChars="200"/>
        <w:rPr>
          <w:rFonts w:hint="eastAsia" w:ascii="仿宋_GB2312" w:hAnsi="仿宋_GB2312" w:eastAsia="楷体" w:cs="楷体"/>
          <w:b w:val="0"/>
          <w:bCs w:val="0"/>
          <w:color w:val="auto"/>
          <w:sz w:val="32"/>
          <w:szCs w:val="32"/>
        </w:rPr>
      </w:pPr>
      <w:r>
        <w:rPr>
          <w:rFonts w:hint="eastAsia" w:ascii="仿宋_GB2312" w:hAnsi="仿宋_GB2312" w:eastAsia="楷体" w:cs="楷体"/>
          <w:b w:val="0"/>
          <w:bCs w:val="0"/>
          <w:color w:val="auto"/>
          <w:sz w:val="32"/>
          <w:szCs w:val="32"/>
          <w:lang w:eastAsia="zh-CN"/>
        </w:rPr>
        <w:t>（</w:t>
      </w:r>
      <w:r>
        <w:rPr>
          <w:rFonts w:hint="eastAsia" w:ascii="仿宋_GB2312" w:hAnsi="仿宋_GB2312" w:eastAsia="楷体" w:cs="楷体"/>
          <w:b w:val="0"/>
          <w:bCs w:val="0"/>
          <w:color w:val="auto"/>
          <w:sz w:val="32"/>
          <w:szCs w:val="32"/>
          <w:lang w:val="en-US" w:eastAsia="zh-CN"/>
        </w:rPr>
        <w:t>二</w:t>
      </w:r>
      <w:r>
        <w:rPr>
          <w:rFonts w:hint="eastAsia" w:ascii="仿宋_GB2312" w:hAnsi="仿宋_GB2312" w:eastAsia="楷体" w:cs="楷体"/>
          <w:b w:val="0"/>
          <w:bCs w:val="0"/>
          <w:color w:val="auto"/>
          <w:sz w:val="32"/>
          <w:szCs w:val="32"/>
          <w:lang w:eastAsia="zh-CN"/>
        </w:rPr>
        <w:t>）</w:t>
      </w:r>
      <w:r>
        <w:rPr>
          <w:rFonts w:hint="eastAsia" w:ascii="仿宋_GB2312" w:hAnsi="仿宋_GB2312" w:eastAsia="楷体" w:cs="楷体"/>
          <w:b w:val="0"/>
          <w:bCs w:val="0"/>
          <w:color w:val="auto"/>
          <w:sz w:val="32"/>
          <w:szCs w:val="32"/>
        </w:rPr>
        <w:t>岗位要求</w:t>
      </w:r>
      <w:r>
        <w:rPr>
          <w:rFonts w:hint="eastAsia" w:ascii="仿宋_GB2312" w:hAnsi="仿宋_GB2312" w:eastAsia="楷体" w:cs="楷体"/>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1.硕士及以上学历，金融、经济、财务、工商管理、市场营销、法律等相关专业或战略性新兴产业相关理工科专业背景，具有CPA、CFA、法律职业资格、保代证书等从业证书者优先，中共党员优先；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2.具有8年以上中央企业、大型地方国有企业、知名私募股权投资基金、证券公司等投资机构(部门)工作经历，具备丰富本地业务资源和项目投资募投管退全生命周期运营经验，具有金融机构和产业集团复合工作经历或从事产业政策、宏观政策、战新产业等研究经历者优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黑体" w:cs="黑体"/>
          <w:color w:val="auto"/>
          <w:sz w:val="32"/>
          <w:szCs w:val="32"/>
          <w:lang w:val="en-US" w:eastAsia="zh-CN"/>
        </w:rPr>
      </w:pPr>
      <w:r>
        <w:rPr>
          <w:rFonts w:hint="eastAsia" w:ascii="仿宋_GB2312" w:hAnsi="仿宋_GB2312" w:cs="仿宋_GB2312"/>
          <w:color w:val="auto"/>
          <w:sz w:val="32"/>
          <w:szCs w:val="32"/>
          <w:lang w:eastAsia="zh-CN"/>
        </w:rPr>
        <w:t>3.熟悉投资业务各个环节以及相关政策法规，精通尽职调查和财务分析方法，具备较强的市场分析判断能力及项目管理能力，具有丰富的上市公司定向增发、拟IPO企业战略配售、金融或实体不良资产管理、Pre-Reits、Reits等业务操作实施经验者优先。</w:t>
      </w:r>
      <w:r>
        <w:rPr>
          <w:rFonts w:hint="eastAsia" w:ascii="仿宋_GB2312" w:hAnsi="仿宋_GB2312" w:eastAsia="黑体" w:cs="黑体"/>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仿宋_GB2312" w:hAnsi="仿宋_GB2312" w:eastAsia="黑体" w:cs="黑体"/>
          <w:color w:val="auto"/>
          <w:sz w:val="32"/>
          <w:szCs w:val="32"/>
          <w:lang w:val="en-US" w:eastAsia="zh-CN"/>
        </w:rPr>
      </w:pPr>
      <w:r>
        <w:rPr>
          <w:rFonts w:hint="eastAsia" w:ascii="仿宋_GB2312" w:hAnsi="仿宋_GB2312" w:eastAsia="黑体" w:cs="黑体"/>
          <w:color w:val="auto"/>
          <w:sz w:val="32"/>
          <w:szCs w:val="32"/>
          <w:lang w:val="en-US" w:eastAsia="zh-CN"/>
        </w:rPr>
        <w:t>二、投资岗（部门总监/经理/副经理）</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黑体" w:cs="黑体"/>
          <w:color w:val="auto"/>
          <w:sz w:val="32"/>
          <w:szCs w:val="32"/>
          <w:lang w:val="en-US" w:eastAsia="zh-CN"/>
        </w:rPr>
      </w:pPr>
      <w:r>
        <w:rPr>
          <w:rFonts w:hint="eastAsia" w:ascii="仿宋_GB2312" w:hAnsi="仿宋_GB2312" w:eastAsia="楷体" w:cs="楷体"/>
          <w:b w:val="0"/>
          <w:bCs w:val="0"/>
          <w:color w:val="auto"/>
          <w:sz w:val="32"/>
          <w:szCs w:val="32"/>
          <w:lang w:eastAsia="zh-CN"/>
        </w:rPr>
        <w:t>（</w:t>
      </w:r>
      <w:r>
        <w:rPr>
          <w:rFonts w:hint="eastAsia" w:ascii="仿宋_GB2312" w:hAnsi="仿宋_GB2312" w:eastAsia="楷体" w:cs="楷体"/>
          <w:b w:val="0"/>
          <w:bCs w:val="0"/>
          <w:color w:val="auto"/>
          <w:sz w:val="32"/>
          <w:szCs w:val="32"/>
          <w:lang w:val="en-US" w:eastAsia="zh-CN"/>
        </w:rPr>
        <w:t>一</w:t>
      </w:r>
      <w:r>
        <w:rPr>
          <w:rFonts w:hint="eastAsia" w:ascii="仿宋_GB2312" w:hAnsi="仿宋_GB2312" w:eastAsia="楷体" w:cs="楷体"/>
          <w:b w:val="0"/>
          <w:bCs w:val="0"/>
          <w:color w:val="auto"/>
          <w:sz w:val="32"/>
          <w:szCs w:val="32"/>
          <w:lang w:eastAsia="zh-CN"/>
        </w:rPr>
        <w:t>）</w:t>
      </w:r>
      <w:r>
        <w:rPr>
          <w:rFonts w:hint="eastAsia" w:ascii="仿宋_GB2312" w:hAnsi="仿宋_GB2312" w:eastAsia="楷体" w:cs="楷体"/>
          <w:b w:val="0"/>
          <w:bCs w:val="0"/>
          <w:color w:val="auto"/>
          <w:sz w:val="32"/>
          <w:szCs w:val="32"/>
        </w:rPr>
        <w:t>岗位职责</w:t>
      </w:r>
      <w:r>
        <w:rPr>
          <w:rFonts w:hint="eastAsia" w:ascii="仿宋_GB2312" w:hAnsi="仿宋_GB2312" w:eastAsia="楷体" w:cs="楷体"/>
          <w:b w:val="0"/>
          <w:bCs w:val="0"/>
          <w:color w:val="auto"/>
          <w:sz w:val="32"/>
          <w:szCs w:val="32"/>
          <w:lang w:eastAsia="zh-CN"/>
        </w:rPr>
        <w:t>。</w:t>
      </w:r>
    </w:p>
    <w:p>
      <w:pPr>
        <w:pStyle w:val="5"/>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协助负责人开展宏观经济、行业动态、前沿政策的研究工作，重点跟踪战略新兴产业领域的发展趋势；主动挖掘行业内优质投资项目，建立项目储备库，完成项目初步筛选与调研，形成项目初步评估报告；</w:t>
      </w:r>
    </w:p>
    <w:p>
      <w:pPr>
        <w:pStyle w:val="5"/>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严格按照公司投资价值判断体系及筛选标准，对储备项目进行深入分析，判断项目投资价值，协助开展项目谈判和交易方案设计；</w:t>
      </w:r>
    </w:p>
    <w:p>
      <w:pPr>
        <w:pStyle w:val="5"/>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体负责项目的推进工作，撰写项目上会材料、尽调报告等相关文件；参与项目谈判，配合负责人完成交易方案设计；协同法务部门完成交易合同的起草、修订，跟进合同签署及投资交割的全流程，确保项目交割顺利完成；</w:t>
      </w:r>
    </w:p>
    <w:p>
      <w:pPr>
        <w:pStyle w:val="5"/>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已投项目的日常投后跟踪，定期了解项目公司发展情况、业绩表现及存在问题，撰写投后管理报告，针对性开展协同赋能；协助负责人制定项目退出方案，执行具体退出操作，跟进退出流程，确保退出工作落地；</w:t>
      </w:r>
    </w:p>
    <w:p>
      <w:pPr>
        <w:pStyle w:val="5"/>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协助负责人执行外部合作方日常对接与关系维护，具体推进股东资源整合及跨板块协作，负责协同项目的全流程执行与内外部资源协调，参与联合营销活动的组织落地；</w:t>
      </w:r>
    </w:p>
    <w:p>
      <w:pPr>
        <w:pStyle w:val="5"/>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完成公司领导交办的其他工作。</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eastAsia="楷体" w:cs="楷体"/>
          <w:b w:val="0"/>
          <w:bCs w:val="0"/>
          <w:color w:val="auto"/>
          <w:sz w:val="32"/>
          <w:szCs w:val="32"/>
        </w:rPr>
      </w:pPr>
      <w:r>
        <w:rPr>
          <w:rFonts w:hint="eastAsia" w:ascii="仿宋_GB2312" w:hAnsi="仿宋_GB2312" w:eastAsia="楷体" w:cs="楷体"/>
          <w:b w:val="0"/>
          <w:bCs w:val="0"/>
          <w:color w:val="auto"/>
          <w:sz w:val="32"/>
          <w:szCs w:val="32"/>
          <w:lang w:eastAsia="zh-CN"/>
        </w:rPr>
        <w:t>（</w:t>
      </w:r>
      <w:r>
        <w:rPr>
          <w:rFonts w:hint="eastAsia" w:ascii="仿宋_GB2312" w:hAnsi="仿宋_GB2312" w:eastAsia="楷体" w:cs="楷体"/>
          <w:b w:val="0"/>
          <w:bCs w:val="0"/>
          <w:color w:val="auto"/>
          <w:sz w:val="32"/>
          <w:szCs w:val="32"/>
          <w:lang w:val="en-US" w:eastAsia="zh-CN"/>
        </w:rPr>
        <w:t>二</w:t>
      </w:r>
      <w:r>
        <w:rPr>
          <w:rFonts w:hint="eastAsia" w:ascii="仿宋_GB2312" w:hAnsi="仿宋_GB2312" w:eastAsia="楷体" w:cs="楷体"/>
          <w:b w:val="0"/>
          <w:bCs w:val="0"/>
          <w:color w:val="auto"/>
          <w:sz w:val="32"/>
          <w:szCs w:val="32"/>
          <w:lang w:eastAsia="zh-CN"/>
        </w:rPr>
        <w:t>）</w:t>
      </w:r>
      <w:r>
        <w:rPr>
          <w:rFonts w:hint="eastAsia" w:ascii="仿宋_GB2312" w:hAnsi="仿宋_GB2312" w:eastAsia="楷体" w:cs="楷体"/>
          <w:b w:val="0"/>
          <w:bCs w:val="0"/>
          <w:color w:val="auto"/>
          <w:sz w:val="32"/>
          <w:szCs w:val="32"/>
        </w:rPr>
        <w:t>岗位要求</w:t>
      </w:r>
      <w:r>
        <w:rPr>
          <w:rFonts w:hint="eastAsia" w:ascii="仿宋_GB2312" w:hAnsi="仿宋_GB2312" w:eastAsia="楷体" w:cs="楷体"/>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1.硕士及以上学历，金融、经济、财务、工商管理、市场营销、法律等相关专业或战略性新兴产业相关理工科专业背景，具有CPA、CFA、法律职业资格、保代证书等从业证书者优先，中共党员优先；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2.具有3年以上中央企业、大型地方国有企业、知名私募股权投资基金、证券公司等机构（部门）工作经历，具有丰富本地业务资源、金融机构和产业集团复合工作经历优先；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黑体" w:cs="黑体"/>
          <w:color w:val="auto"/>
          <w:sz w:val="32"/>
          <w:szCs w:val="32"/>
          <w:lang w:val="en-US" w:eastAsia="zh-CN"/>
        </w:rPr>
      </w:pPr>
      <w:r>
        <w:rPr>
          <w:rFonts w:hint="eastAsia" w:ascii="仿宋_GB2312" w:hAnsi="仿宋_GB2312" w:cs="仿宋_GB2312"/>
          <w:color w:val="auto"/>
          <w:sz w:val="32"/>
          <w:szCs w:val="32"/>
          <w:lang w:eastAsia="zh-CN"/>
        </w:rPr>
        <w:t>3.对投资业务各个环节以及相关政策法规较为了解，具备较强的沟通协调能力和文字表达能力。</w:t>
      </w:r>
      <w:r>
        <w:rPr>
          <w:rFonts w:hint="eastAsia" w:ascii="仿宋_GB2312" w:hAnsi="仿宋_GB2312" w:eastAsia="黑体" w:cs="黑体"/>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仿宋_GB2312" w:hAnsi="仿宋_GB2312" w:eastAsia="黑体" w:cs="黑体"/>
          <w:color w:val="auto"/>
          <w:sz w:val="32"/>
          <w:szCs w:val="32"/>
          <w:lang w:val="en-US" w:eastAsia="zh-CN"/>
        </w:rPr>
      </w:pPr>
      <w:r>
        <w:rPr>
          <w:rFonts w:hint="eastAsia" w:ascii="仿宋_GB2312" w:hAnsi="仿宋_GB2312" w:eastAsia="黑体" w:cs="黑体"/>
          <w:color w:val="auto"/>
          <w:sz w:val="32"/>
          <w:szCs w:val="32"/>
          <w:lang w:val="en-US" w:eastAsia="zh-CN"/>
        </w:rPr>
        <w:t>三、综合管理岗</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eastAsia="楷体" w:cs="楷体"/>
          <w:b w:val="0"/>
          <w:bCs w:val="0"/>
          <w:color w:val="auto"/>
          <w:sz w:val="32"/>
          <w:szCs w:val="32"/>
          <w:lang w:eastAsia="zh-CN"/>
        </w:rPr>
      </w:pPr>
      <w:r>
        <w:rPr>
          <w:rFonts w:hint="eastAsia" w:ascii="仿宋_GB2312" w:hAnsi="仿宋_GB2312" w:eastAsia="楷体" w:cs="楷体"/>
          <w:b w:val="0"/>
          <w:bCs w:val="0"/>
          <w:color w:val="auto"/>
          <w:sz w:val="32"/>
          <w:szCs w:val="32"/>
          <w:lang w:eastAsia="zh-CN"/>
        </w:rPr>
        <w:t>（</w:t>
      </w:r>
      <w:r>
        <w:rPr>
          <w:rFonts w:hint="eastAsia" w:ascii="仿宋_GB2312" w:hAnsi="仿宋_GB2312" w:eastAsia="楷体" w:cs="楷体"/>
          <w:b w:val="0"/>
          <w:bCs w:val="0"/>
          <w:color w:val="auto"/>
          <w:sz w:val="32"/>
          <w:szCs w:val="32"/>
          <w:lang w:val="en-US" w:eastAsia="zh-CN"/>
        </w:rPr>
        <w:t>一</w:t>
      </w:r>
      <w:r>
        <w:rPr>
          <w:rFonts w:hint="eastAsia" w:ascii="仿宋_GB2312" w:hAnsi="仿宋_GB2312" w:eastAsia="楷体" w:cs="楷体"/>
          <w:b w:val="0"/>
          <w:bCs w:val="0"/>
          <w:color w:val="auto"/>
          <w:sz w:val="32"/>
          <w:szCs w:val="32"/>
          <w:lang w:eastAsia="zh-CN"/>
        </w:rPr>
        <w:t>）</w:t>
      </w:r>
      <w:r>
        <w:rPr>
          <w:rFonts w:hint="eastAsia" w:ascii="仿宋_GB2312" w:hAnsi="仿宋_GB2312" w:eastAsia="楷体" w:cs="楷体"/>
          <w:b w:val="0"/>
          <w:bCs w:val="0"/>
          <w:color w:val="auto"/>
          <w:sz w:val="32"/>
          <w:szCs w:val="32"/>
        </w:rPr>
        <w:t>岗位职责</w:t>
      </w:r>
      <w:r>
        <w:rPr>
          <w:rFonts w:hint="eastAsia" w:ascii="仿宋_GB2312" w:hAnsi="仿宋_GB2312" w:eastAsia="楷体" w:cs="楷体"/>
          <w:b w:val="0"/>
          <w:bCs w:val="0"/>
          <w:color w:val="auto"/>
          <w:sz w:val="32"/>
          <w:szCs w:val="32"/>
          <w:lang w:eastAsia="zh-CN"/>
        </w:rPr>
        <w:t>。</w:t>
      </w:r>
    </w:p>
    <w:p>
      <w:pPr>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1.负责组织开展公司党建工作，落实党组织建设、党员教育管理、党风廉政建设、企业宣传文化等工作，打造党建品牌；</w:t>
      </w:r>
    </w:p>
    <w:p>
      <w:pPr>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2.负责公司各类会议的全流程筹备，支撑公司治理机制高效规范运转，做好会议记录、纪要整理，跟踪决议事项落实；</w:t>
      </w:r>
    </w:p>
    <w:p>
      <w:pPr>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3.负责招聘、薪酬、考核、培训等人力资源管理工作；</w:t>
      </w:r>
    </w:p>
    <w:p>
      <w:pPr>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4.承担公司日常综合行政事务，包括公文处理、印章档案管理、保密管理、出纳、办公用品及后勤保障，统筹公司对外联络与接待；</w:t>
      </w:r>
    </w:p>
    <w:p>
      <w:pPr>
        <w:ind w:firstLine="632" w:firstLineChars="200"/>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Cs w:val="32"/>
        </w:rPr>
        <w:t>5.完成公司领导交办的其他工作。</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eastAsia="楷体" w:cs="楷体"/>
          <w:b w:val="0"/>
          <w:bCs w:val="0"/>
          <w:color w:val="auto"/>
          <w:sz w:val="32"/>
          <w:szCs w:val="32"/>
        </w:rPr>
      </w:pPr>
      <w:r>
        <w:rPr>
          <w:rFonts w:hint="eastAsia" w:ascii="仿宋_GB2312" w:hAnsi="仿宋_GB2312" w:eastAsia="楷体" w:cs="楷体"/>
          <w:b w:val="0"/>
          <w:bCs w:val="0"/>
          <w:color w:val="auto"/>
          <w:sz w:val="32"/>
          <w:szCs w:val="32"/>
          <w:lang w:eastAsia="zh-CN"/>
        </w:rPr>
        <w:t>（</w:t>
      </w:r>
      <w:r>
        <w:rPr>
          <w:rFonts w:hint="eastAsia" w:ascii="仿宋_GB2312" w:hAnsi="仿宋_GB2312" w:eastAsia="楷体" w:cs="楷体"/>
          <w:b w:val="0"/>
          <w:bCs w:val="0"/>
          <w:color w:val="auto"/>
          <w:sz w:val="32"/>
          <w:szCs w:val="32"/>
          <w:lang w:val="en-US" w:eastAsia="zh-CN"/>
        </w:rPr>
        <w:t>二</w:t>
      </w:r>
      <w:r>
        <w:rPr>
          <w:rFonts w:hint="eastAsia" w:ascii="仿宋_GB2312" w:hAnsi="仿宋_GB2312" w:eastAsia="楷体" w:cs="楷体"/>
          <w:b w:val="0"/>
          <w:bCs w:val="0"/>
          <w:color w:val="auto"/>
          <w:sz w:val="32"/>
          <w:szCs w:val="32"/>
          <w:lang w:eastAsia="zh-CN"/>
        </w:rPr>
        <w:t>）</w:t>
      </w:r>
      <w:r>
        <w:rPr>
          <w:rFonts w:hint="eastAsia" w:ascii="仿宋_GB2312" w:hAnsi="仿宋_GB2312" w:eastAsia="楷体" w:cs="楷体"/>
          <w:b w:val="0"/>
          <w:bCs w:val="0"/>
          <w:color w:val="auto"/>
          <w:sz w:val="32"/>
          <w:szCs w:val="32"/>
        </w:rPr>
        <w:t>岗位要求</w:t>
      </w:r>
      <w:r>
        <w:rPr>
          <w:rFonts w:hint="eastAsia" w:ascii="仿宋_GB2312" w:hAnsi="仿宋_GB2312" w:eastAsia="楷体" w:cs="楷体"/>
          <w:b w:val="0"/>
          <w:bCs w:val="0"/>
          <w:color w:val="auto"/>
          <w:sz w:val="32"/>
          <w:szCs w:val="32"/>
          <w:lang w:eastAsia="zh-CN"/>
        </w:rPr>
        <w:t>。</w:t>
      </w:r>
    </w:p>
    <w:p>
      <w:pPr>
        <w:numPr>
          <w:ilvl w:val="0"/>
          <w:numId w:val="3"/>
        </w:numPr>
        <w:spacing w:line="240" w:lineRule="auto"/>
        <w:ind w:left="0" w:leftChars="0"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本科及以上学历，管理、经济、政治、哲学、人力资源等相关专业，政治素质过硬，熟悉党的理论和路线方针政策</w:t>
      </w:r>
      <w:r>
        <w:rPr>
          <w:rFonts w:hint="eastAsia" w:ascii="仿宋_GB2312" w:hAnsi="仿宋_GB2312" w:cs="仿宋_GB2312"/>
          <w:color w:val="auto"/>
          <w:szCs w:val="32"/>
          <w:lang w:eastAsia="zh-CN"/>
        </w:rPr>
        <w:t>，</w:t>
      </w:r>
      <w:r>
        <w:rPr>
          <w:rFonts w:hint="eastAsia" w:ascii="仿宋_GB2312" w:hAnsi="仿宋_GB2312" w:cs="仿宋_GB2312"/>
          <w:color w:val="auto"/>
          <w:szCs w:val="32"/>
        </w:rPr>
        <w:t>中共党员优先；</w:t>
      </w:r>
    </w:p>
    <w:p>
      <w:pPr>
        <w:numPr>
          <w:ilvl w:val="0"/>
          <w:numId w:val="3"/>
        </w:numPr>
        <w:spacing w:line="240" w:lineRule="auto"/>
        <w:ind w:left="0" w:leftChars="0"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具备3年以上中央企业、大型地方国有企业、机关事业单位党建群团、组织人事、综合行政等相关工作经历；</w:t>
      </w:r>
    </w:p>
    <w:p>
      <w:pPr>
        <w:numPr>
          <w:ilvl w:val="0"/>
          <w:numId w:val="3"/>
        </w:numPr>
        <w:spacing w:line="240" w:lineRule="auto"/>
        <w:ind w:left="0" w:leftChars="0" w:firstLine="632" w:firstLineChars="200"/>
        <w:rPr>
          <w:rFonts w:hint="eastAsia" w:ascii="仿宋_GB2312" w:hAnsi="仿宋_GB2312" w:cs="仿宋_GB2312"/>
          <w:color w:val="auto"/>
          <w:szCs w:val="32"/>
          <w:lang w:val="en-US" w:eastAsia="zh-CN"/>
        </w:rPr>
      </w:pPr>
      <w:r>
        <w:rPr>
          <w:rFonts w:hint="eastAsia" w:ascii="仿宋_GB2312" w:hAnsi="仿宋_GB2312" w:cs="仿宋_GB2312"/>
          <w:color w:val="auto"/>
          <w:szCs w:val="32"/>
        </w:rPr>
        <w:t>具备较强的公文写作、沟通表达、团队协作和统筹协调能力，能够高效推进党建、人力及综合行政各项工作落地见效</w:t>
      </w:r>
      <w:r>
        <w:rPr>
          <w:rFonts w:hint="eastAsia" w:ascii="仿宋_GB2312" w:hAnsi="仿宋_GB2312" w:cs="仿宋_GB2312"/>
          <w:color w:val="auto"/>
          <w:sz w:val="32"/>
          <w:szCs w:val="32"/>
          <w:lang w:val="en-US" w:eastAsia="zh-CN"/>
        </w:rPr>
        <w:t>。</w:t>
      </w:r>
    </w:p>
    <w:p>
      <w:pPr>
        <w:rPr>
          <w:rFonts w:hint="eastAsia" w:ascii="仿宋_GB2312" w:hAnsi="仿宋_GB2312" w:cs="仿宋_GB2312"/>
          <w:color w:val="auto"/>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仿宋_GB2312" w:hAnsi="仿宋_GB2312" w:eastAsia="黑体" w:cs="黑体"/>
          <w:color w:val="auto"/>
          <w:sz w:val="32"/>
          <w:szCs w:val="32"/>
          <w:lang w:val="en-US" w:eastAsia="zh-CN"/>
        </w:rPr>
      </w:pPr>
      <w:r>
        <w:rPr>
          <w:rFonts w:hint="eastAsia" w:ascii="仿宋_GB2312" w:hAnsi="仿宋_GB2312" w:eastAsia="黑体" w:cs="黑体"/>
          <w:color w:val="auto"/>
          <w:sz w:val="32"/>
          <w:szCs w:val="32"/>
          <w:lang w:val="en-US" w:eastAsia="zh-CN"/>
        </w:rPr>
        <w:t>四、财务估值岗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楷体" w:cs="楷体"/>
          <w:b w:val="0"/>
          <w:bCs w:val="0"/>
          <w:color w:val="auto"/>
          <w:sz w:val="32"/>
          <w:szCs w:val="32"/>
          <w:lang w:eastAsia="zh-CN"/>
        </w:rPr>
      </w:pPr>
      <w:r>
        <w:rPr>
          <w:rFonts w:hint="eastAsia" w:ascii="仿宋_GB2312" w:hAnsi="仿宋_GB2312" w:eastAsia="楷体" w:cs="楷体"/>
          <w:b w:val="0"/>
          <w:bCs w:val="0"/>
          <w:color w:val="auto"/>
          <w:sz w:val="32"/>
          <w:szCs w:val="32"/>
          <w:lang w:eastAsia="zh-CN"/>
        </w:rPr>
        <w:t>（</w:t>
      </w:r>
      <w:r>
        <w:rPr>
          <w:rFonts w:hint="eastAsia" w:ascii="仿宋_GB2312" w:hAnsi="仿宋_GB2312" w:eastAsia="楷体" w:cs="楷体"/>
          <w:b w:val="0"/>
          <w:bCs w:val="0"/>
          <w:color w:val="auto"/>
          <w:sz w:val="32"/>
          <w:szCs w:val="32"/>
          <w:lang w:val="en-US" w:eastAsia="zh-CN"/>
        </w:rPr>
        <w:t>一</w:t>
      </w:r>
      <w:r>
        <w:rPr>
          <w:rFonts w:hint="eastAsia" w:ascii="仿宋_GB2312" w:hAnsi="仿宋_GB2312" w:eastAsia="楷体" w:cs="楷体"/>
          <w:b w:val="0"/>
          <w:bCs w:val="0"/>
          <w:color w:val="auto"/>
          <w:sz w:val="32"/>
          <w:szCs w:val="32"/>
          <w:lang w:eastAsia="zh-CN"/>
        </w:rPr>
        <w:t>）岗位职责。</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负责公司财务基础核算工作，规范财务账务处理，确保财务数据真实、准确、完整，贴合国资财务监管要求；</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负责公司资金管理及全面预算管理；</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参与公司投资项目财务尽调与分析，开展已投项目投后财务跟踪与复盘，核算经营数据、分析业绩差异，撰写财务分析报告，为投后管理及退出决策提供财务支撑；</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搭建并完善公司财务体系与财务分析标准，整理汇总投资业务财务数据、建立台账，对接内外部审计评估机构，配合完成相关财务工作；</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完成公司领导交办的其他工作</w:t>
      </w:r>
      <w:r>
        <w:rPr>
          <w:rFonts w:hint="eastAsia" w:ascii="仿宋_GB2312" w:hAnsi="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eastAsia="楷体" w:cs="楷体"/>
          <w:b w:val="0"/>
          <w:bCs w:val="0"/>
          <w:color w:val="auto"/>
          <w:sz w:val="32"/>
          <w:szCs w:val="32"/>
          <w:lang w:eastAsia="zh-CN"/>
        </w:rPr>
      </w:pPr>
      <w:r>
        <w:rPr>
          <w:rFonts w:hint="eastAsia" w:ascii="仿宋_GB2312" w:hAnsi="仿宋_GB2312" w:eastAsia="楷体" w:cs="楷体"/>
          <w:b w:val="0"/>
          <w:bCs w:val="0"/>
          <w:color w:val="auto"/>
          <w:sz w:val="32"/>
          <w:szCs w:val="32"/>
          <w:lang w:eastAsia="zh-CN"/>
        </w:rPr>
        <w:t>（</w:t>
      </w:r>
      <w:r>
        <w:rPr>
          <w:rFonts w:hint="eastAsia" w:ascii="仿宋_GB2312" w:hAnsi="仿宋_GB2312" w:eastAsia="楷体" w:cs="楷体"/>
          <w:b w:val="0"/>
          <w:bCs w:val="0"/>
          <w:color w:val="auto"/>
          <w:sz w:val="32"/>
          <w:szCs w:val="32"/>
          <w:lang w:val="en-US" w:eastAsia="zh-CN"/>
        </w:rPr>
        <w:t>二</w:t>
      </w:r>
      <w:r>
        <w:rPr>
          <w:rFonts w:hint="eastAsia" w:ascii="仿宋_GB2312" w:hAnsi="仿宋_GB2312" w:eastAsia="楷体" w:cs="楷体"/>
          <w:b w:val="0"/>
          <w:bCs w:val="0"/>
          <w:color w:val="auto"/>
          <w:sz w:val="32"/>
          <w:szCs w:val="32"/>
          <w:lang w:eastAsia="zh-CN"/>
        </w:rPr>
        <w:t>）岗位要求。</w:t>
      </w:r>
    </w:p>
    <w:p>
      <w:pPr>
        <w:ind w:firstLine="632" w:firstLineChars="200"/>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1.本科及以上学历，会计、财务管理、金融、经济学等相关专业背景，拥有CPA、ACCA、CFA等证书者优先，中共党员优先；</w:t>
      </w:r>
    </w:p>
    <w:p>
      <w:pPr>
        <w:ind w:firstLine="632" w:firstLineChars="200"/>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2.具备3年以上中央企业、大型地方国有企业或知名投资、咨询机构财务管理、投资分析、估值评估相关工作经验；熟悉国务院国资委有关监管政策和国家财务、会计法律法规及财经政策；</w:t>
      </w:r>
    </w:p>
    <w:p>
      <w:pPr>
        <w:ind w:firstLine="632"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eastAsia="zh-CN"/>
        </w:rPr>
        <w:t>3.能够独立完成财务分析、估值建模及会计处理工作；具有良好的逻辑思维能力、沟通协调能力、执行能力和学习能力</w:t>
      </w:r>
      <w:r>
        <w:rPr>
          <w:rFonts w:hint="eastAsia" w:ascii="仿宋_GB2312" w:hAnsi="仿宋_GB2312" w:cs="仿宋_GB2312"/>
          <w:color w:val="auto"/>
          <w:sz w:val="32"/>
          <w:szCs w:val="32"/>
          <w:lang w:val="en-US" w:eastAsia="zh-CN"/>
        </w:rPr>
        <w:t>。</w:t>
      </w:r>
    </w:p>
    <w:p>
      <w:pPr>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仿宋_GB2312" w:hAnsi="仿宋_GB2312" w:eastAsia="黑体" w:cs="黑体"/>
          <w:color w:val="auto"/>
          <w:sz w:val="32"/>
          <w:szCs w:val="32"/>
          <w:lang w:val="en-US" w:eastAsia="zh-CN"/>
        </w:rPr>
      </w:pPr>
      <w:r>
        <w:rPr>
          <w:rFonts w:hint="eastAsia" w:ascii="仿宋_GB2312" w:hAnsi="仿宋_GB2312" w:eastAsia="黑体" w:cs="黑体"/>
          <w:color w:val="auto"/>
          <w:sz w:val="32"/>
          <w:szCs w:val="32"/>
          <w:lang w:val="en-US" w:eastAsia="zh-CN"/>
        </w:rPr>
        <w:t>五、法律风控岗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楷体" w:cs="楷体"/>
          <w:b w:val="0"/>
          <w:bCs w:val="0"/>
          <w:color w:val="auto"/>
          <w:sz w:val="32"/>
          <w:szCs w:val="32"/>
          <w:lang w:eastAsia="zh-CN"/>
        </w:rPr>
      </w:pPr>
      <w:r>
        <w:rPr>
          <w:rFonts w:hint="eastAsia" w:ascii="仿宋_GB2312" w:hAnsi="仿宋_GB2312" w:eastAsia="楷体" w:cs="楷体"/>
          <w:b w:val="0"/>
          <w:bCs w:val="0"/>
          <w:color w:val="auto"/>
          <w:sz w:val="32"/>
          <w:szCs w:val="32"/>
          <w:lang w:eastAsia="zh-CN"/>
        </w:rPr>
        <w:t>（</w:t>
      </w:r>
      <w:r>
        <w:rPr>
          <w:rFonts w:hint="eastAsia" w:ascii="仿宋_GB2312" w:hAnsi="仿宋_GB2312" w:eastAsia="楷体" w:cs="楷体"/>
          <w:b w:val="0"/>
          <w:bCs w:val="0"/>
          <w:color w:val="auto"/>
          <w:sz w:val="32"/>
          <w:szCs w:val="32"/>
          <w:lang w:val="en-US" w:eastAsia="zh-CN"/>
        </w:rPr>
        <w:t>一</w:t>
      </w:r>
      <w:r>
        <w:rPr>
          <w:rFonts w:hint="eastAsia" w:ascii="仿宋_GB2312" w:hAnsi="仿宋_GB2312" w:eastAsia="楷体" w:cs="楷体"/>
          <w:b w:val="0"/>
          <w:bCs w:val="0"/>
          <w:color w:val="auto"/>
          <w:sz w:val="32"/>
          <w:szCs w:val="32"/>
          <w:lang w:eastAsia="zh-CN"/>
        </w:rPr>
        <w:t>）岗位职责。</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1.负责公司投资项目、三会文件等法律合规审查；</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2.参与投资项目的法律合规尽职调查，负责交易文件的审核与谈判；</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3.参与公司内部控制体系和风险管理制度的搭建执行，开展风险识别、评估与日常监控；</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4.负责公司合同的审核、登记、归档等法律事务基础管理工作；</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5.负责公司的法治建设、法治合规宣传和培训工作；</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6.负责对接上级集团审计、巡视、纪检监察等监督检查工作的具体落实；</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7.完成公司领导交办的其他工作。</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eastAsia="楷体" w:cs="楷体"/>
          <w:b w:val="0"/>
          <w:bCs w:val="0"/>
          <w:color w:val="auto"/>
          <w:sz w:val="32"/>
          <w:szCs w:val="32"/>
          <w:lang w:eastAsia="zh-CN"/>
        </w:rPr>
      </w:pPr>
      <w:r>
        <w:rPr>
          <w:rFonts w:hint="eastAsia" w:ascii="仿宋_GB2312" w:hAnsi="仿宋_GB2312" w:eastAsia="楷体" w:cs="楷体"/>
          <w:b w:val="0"/>
          <w:bCs w:val="0"/>
          <w:color w:val="auto"/>
          <w:sz w:val="32"/>
          <w:szCs w:val="32"/>
          <w:lang w:eastAsia="zh-CN"/>
        </w:rPr>
        <w:t>（</w:t>
      </w:r>
      <w:r>
        <w:rPr>
          <w:rFonts w:hint="eastAsia" w:ascii="仿宋_GB2312" w:hAnsi="仿宋_GB2312" w:eastAsia="楷体" w:cs="楷体"/>
          <w:b w:val="0"/>
          <w:bCs w:val="0"/>
          <w:color w:val="auto"/>
          <w:sz w:val="32"/>
          <w:szCs w:val="32"/>
          <w:lang w:val="en-US" w:eastAsia="zh-CN"/>
        </w:rPr>
        <w:t>二</w:t>
      </w:r>
      <w:r>
        <w:rPr>
          <w:rFonts w:hint="eastAsia" w:ascii="仿宋_GB2312" w:hAnsi="仿宋_GB2312" w:eastAsia="楷体" w:cs="楷体"/>
          <w:b w:val="0"/>
          <w:bCs w:val="0"/>
          <w:color w:val="auto"/>
          <w:sz w:val="32"/>
          <w:szCs w:val="32"/>
          <w:lang w:eastAsia="zh-CN"/>
        </w:rPr>
        <w:t>）岗位要求。</w:t>
      </w:r>
    </w:p>
    <w:p>
      <w:pPr>
        <w:ind w:firstLine="632" w:firstLineChars="200"/>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1.硕士及以上学历，法律相关专业，通过国家统一法律职业资格考试，中共党员优先；</w:t>
      </w:r>
    </w:p>
    <w:p>
      <w:pPr>
        <w:ind w:firstLine="632" w:firstLineChars="200"/>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2.具有3年以上法律工作经验，在央国企、知名律师事务所或投资机构等从事过法律、风控、合规等相关工作；</w:t>
      </w:r>
    </w:p>
    <w:p>
      <w:pPr>
        <w:ind w:firstLine="632"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eastAsia="zh-CN"/>
        </w:rPr>
        <w:t>3.熟悉国资监管政策、股权投资业务、私募股权基金募投管退等，具备良好的沟通协调能力和谈判能力。</w:t>
      </w:r>
    </w:p>
    <w:p>
      <w:pPr>
        <w:rPr>
          <w:color w:val="auto"/>
        </w:rPr>
      </w:pPr>
    </w:p>
    <w:sectPr>
      <w:footerReference r:id="rId3" w:type="default"/>
      <w:pgSz w:w="11906" w:h="16838"/>
      <w:pgMar w:top="2098" w:right="1474" w:bottom="1984" w:left="1588" w:header="851" w:footer="1417" w:gutter="0"/>
      <w:pgNumType w:fmt="numberInDash"/>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80C7D0"/>
    <w:multiLevelType w:val="singleLevel"/>
    <w:tmpl w:val="DF80C7D0"/>
    <w:lvl w:ilvl="0" w:tentative="0">
      <w:start w:val="1"/>
      <w:numFmt w:val="decimal"/>
      <w:suff w:val="nothing"/>
      <w:lvlText w:val="%1."/>
      <w:lvlJc w:val="left"/>
      <w:pPr>
        <w:tabs>
          <w:tab w:val="left" w:pos="420"/>
        </w:tabs>
      </w:pPr>
      <w:rPr>
        <w:rFonts w:hint="default"/>
      </w:rPr>
    </w:lvl>
  </w:abstractNum>
  <w:abstractNum w:abstractNumId="1">
    <w:nsid w:val="00000014"/>
    <w:multiLevelType w:val="multilevel"/>
    <w:tmpl w:val="00000014"/>
    <w:lvl w:ilvl="0" w:tentative="0">
      <w:start w:val="1"/>
      <w:numFmt w:val="decimal"/>
      <w:suff w:val="nothing"/>
      <w:lvlText w:val="%1."/>
      <w:lvlJc w:val="left"/>
      <w:pPr>
        <w:tabs>
          <w:tab w:val="left" w:pos="0"/>
        </w:tabs>
        <w:ind w:left="0" w:leftChars="0" w:firstLine="0" w:firstLineChars="0"/>
      </w:pPr>
      <w:rPr>
        <w:rFonts w:hint="eastAsia"/>
      </w:rPr>
    </w:lvl>
    <w:lvl w:ilvl="1" w:tentative="0">
      <w:start w:val="4"/>
      <w:numFmt w:val="japaneseCounting"/>
      <w:lvlText w:val="%2、"/>
      <w:lvlJc w:val="left"/>
      <w:pPr>
        <w:ind w:left="1140" w:hanging="7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000001A"/>
    <w:multiLevelType w:val="multilevel"/>
    <w:tmpl w:val="0000001A"/>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1A65CA2"/>
    <w:multiLevelType w:val="singleLevel"/>
    <w:tmpl w:val="51A65CA2"/>
    <w:lvl w:ilvl="0" w:tentative="0">
      <w:start w:val="1"/>
      <w:numFmt w:val="decimal"/>
      <w:suff w:val="nothing"/>
      <w:lvlText w:val="%1."/>
      <w:lvlJc w:val="left"/>
      <w:pPr>
        <w:tabs>
          <w:tab w:val="left" w:pos="420"/>
        </w:tabs>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71CAF"/>
    <w:rsid w:val="03B478C2"/>
    <w:rsid w:val="0634747E"/>
    <w:rsid w:val="0F860924"/>
    <w:rsid w:val="11241514"/>
    <w:rsid w:val="137636D8"/>
    <w:rsid w:val="15A85DCA"/>
    <w:rsid w:val="1623692F"/>
    <w:rsid w:val="17D71CAF"/>
    <w:rsid w:val="25AD27A1"/>
    <w:rsid w:val="370A2365"/>
    <w:rsid w:val="37F0532D"/>
    <w:rsid w:val="43307E99"/>
    <w:rsid w:val="447A696A"/>
    <w:rsid w:val="45B917EE"/>
    <w:rsid w:val="4A29636B"/>
    <w:rsid w:val="5D9E2B1F"/>
    <w:rsid w:val="76B143DA"/>
    <w:rsid w:val="7E046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26</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2026-04-24T00:53:00Z</dcterms:created>
  <dc:creator>珪璋</dc:creator>
  <cp:lastModifiedBy>孙梦佳</cp:lastModifiedBy>
  <dcterms:modified xsi:type="dcterms:W3CDTF">2026-05-27T02:45:06Z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A0ADCB225750417CB0043AC67FC4CDBD_11</vt:lpwstr>
  </property>
  <property fmtid="{D5CDD505-2E9C-101B-9397-08002B2CF9AE}" pid="4" name="KSOTemplateDocerSaveRecord">
    <vt:lpwstr>eyJoZGlkIjoiMjgxY2M0OThkNGJmMmYzYmM5NmRjZDJmMzc3MDRmMjEiLCJ1c2VySWQiOiIxMTI0NjQ2OTE1In0=</vt:lpwstr>
  </property>
</Properties>
</file>