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bCs/>
          <w:sz w:val="44"/>
          <w:szCs w:val="44"/>
          <w:lang w:val="en-US" w:eastAsia="zh-CN"/>
        </w:rPr>
        <w:t>2026</w:t>
      </w:r>
      <w:r>
        <w:rPr>
          <w:rFonts w:hint="default" w:ascii="Times New Roman" w:hAnsi="Times New Roman" w:eastAsia="方正小标宋简体" w:cs="Times New Roman"/>
          <w:sz w:val="44"/>
          <w:szCs w:val="44"/>
          <w:lang w:val="en-US" w:eastAsia="zh-CN"/>
        </w:rPr>
        <w:t>年沈阳快易达商贸有限公司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市场化选聘总经理公告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spacing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为保障公司各项业务顺利推进，强化经营管理团队建设，提升公司整体运营管理水平，全面提升公司核心竞争力与可持续发展能力，实现公司战略发展目标，现面向社会市场化选聘总经理，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企业简介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沈阳快易达商贸有限公司成立于2020年12月18日，</w:t>
      </w:r>
      <w:r>
        <w:rPr>
          <w:rFonts w:hint="default" w:ascii="Times New Roman" w:hAnsi="Times New Roman" w:eastAsia="仿宋_GB2312" w:cs="Times New Roman"/>
          <w:strike w:val="0"/>
          <w:dstrike w:val="0"/>
          <w:color w:val="000000" w:themeColor="text1"/>
          <w:spacing w:val="0"/>
          <w:sz w:val="32"/>
          <w:szCs w:val="32"/>
          <w:highlight w:val="none"/>
          <w:lang w:val="en-US" w:eastAsia="zh-CN" w:bidi="ar-SA"/>
          <w14:textFill>
            <w14:solidFill>
              <w14:schemeClr w14:val="tx1"/>
            </w14:solidFill>
          </w14:textFill>
        </w:rPr>
        <w:t>拟调整为辽宁光辉投资控股集团有限公司二级子公司，</w:t>
      </w:r>
      <w:r>
        <w:rPr>
          <w:rFonts w:hint="default" w:ascii="Times New Roman" w:hAnsi="Times New Roman" w:eastAsia="仿宋_GB2312" w:cs="Times New Roman"/>
          <w:strike w:val="0"/>
          <w:color w:val="000000" w:themeColor="text1"/>
          <w:spacing w:val="0"/>
          <w:sz w:val="32"/>
          <w:szCs w:val="32"/>
          <w:highlight w:val="none"/>
          <w:lang w:val="en-US" w:eastAsia="zh-CN" w:bidi="ar-SA"/>
          <w14:textFill>
            <w14:solidFill>
              <w14:schemeClr w14:val="tx1"/>
            </w14:solidFill>
          </w14:textFill>
        </w:rPr>
        <w:t>注册</w:t>
      </w:r>
      <w:r>
        <w:rPr>
          <w:rFonts w:hint="default" w:ascii="Times New Roman" w:hAnsi="Times New Roman" w:eastAsia="仿宋_GB2312" w:cs="Times New Roman"/>
          <w:spacing w:val="0"/>
          <w:sz w:val="32"/>
          <w:szCs w:val="32"/>
          <w:highlight w:val="none"/>
          <w:lang w:val="en-US" w:eastAsia="zh-CN" w:bidi="ar-SA"/>
        </w:rPr>
        <w:t>资本200万元。公司正全面推进业务重构，将打造“供应链整合+品牌运营+贸易平台”三位一体核心业务体系，重点布局公共品牌运营、供应链集成服务、大宗商品贸易、二手车规范化交易、跨境电商、贸易数据平台、宠物经济等领域，立足沈阳于洪、辐射东北区域，助力于洪区产业升级与经济高质量发展，切实履行国企社会责任与发展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黑体" w:cs="Times New Roman"/>
          <w:sz w:val="32"/>
          <w:szCs w:val="32"/>
          <w:highlight w:val="none"/>
          <w:lang w:eastAsia="zh-CN"/>
        </w:rPr>
        <w:t>二、选聘岗位及职责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沈阳快易达商贸有限公司总经理1名，岗位职责如下：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1. 制定公司供应链、品牌、贸易等核心业务整体发展战略及年度经营计划，对接上级主管单位，维护国企形象，对公司国有资产保值增值、营收利润等核心指标负总责。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kern w:val="2"/>
          <w:sz w:val="32"/>
          <w:szCs w:val="32"/>
          <w:lang w:val="en-US" w:eastAsia="zh-CN" w:bidi="ar-SA"/>
        </w:rPr>
        <w:t xml:space="preserve">2. </w:t>
      </w:r>
      <w:r>
        <w:rPr>
          <w:rFonts w:hint="default" w:ascii="Times New Roman" w:hAnsi="Times New Roman" w:eastAsia="仿宋_GB2312" w:cs="Times New Roman"/>
          <w:spacing w:val="0"/>
          <w:sz w:val="32"/>
          <w:szCs w:val="32"/>
          <w:highlight w:val="none"/>
          <w:lang w:val="en-US" w:eastAsia="zh-CN" w:bidi="ar-SA"/>
        </w:rPr>
        <w:t>统筹贸易集采、品牌推广、跨境电商、二手车运营、宠物经济等全板块业务，搭建并优化组织架构与管理体系，确保经营目标落地。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kern w:val="2"/>
          <w:sz w:val="32"/>
          <w:szCs w:val="32"/>
          <w:lang w:val="en-US" w:eastAsia="zh-CN" w:bidi="ar-SA"/>
        </w:rPr>
        <w:t xml:space="preserve">3. </w:t>
      </w:r>
      <w:r>
        <w:rPr>
          <w:rFonts w:hint="default" w:ascii="Times New Roman" w:hAnsi="Times New Roman" w:eastAsia="仿宋_GB2312" w:cs="Times New Roman"/>
          <w:spacing w:val="0"/>
          <w:sz w:val="32"/>
          <w:szCs w:val="32"/>
          <w:highlight w:val="none"/>
          <w:lang w:val="en-US" w:eastAsia="zh-CN" w:bidi="ar-SA"/>
        </w:rPr>
        <w:t>拓展政企、行业及供应链上下游合作资源，维护各类合作关系，推动市场拓展与项目落地。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kern w:val="2"/>
          <w:sz w:val="32"/>
          <w:szCs w:val="32"/>
          <w:lang w:val="en-US" w:eastAsia="zh-CN" w:bidi="ar-SA"/>
        </w:rPr>
        <w:t xml:space="preserve">4. </w:t>
      </w:r>
      <w:r>
        <w:rPr>
          <w:rFonts w:hint="default" w:ascii="Times New Roman" w:hAnsi="Times New Roman" w:eastAsia="仿宋_GB2312" w:cs="Times New Roman"/>
          <w:spacing w:val="0"/>
          <w:sz w:val="32"/>
          <w:szCs w:val="32"/>
          <w:highlight w:val="none"/>
          <w:lang w:val="en-US" w:eastAsia="zh-CN" w:bidi="ar-SA"/>
        </w:rPr>
        <w:t>搭建高效经营管理团队，负责管理层培养、考核，优化团队结构，激发团队活力。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kern w:val="2"/>
          <w:sz w:val="32"/>
          <w:szCs w:val="32"/>
          <w:lang w:val="en-US" w:eastAsia="zh-CN" w:bidi="ar-SA"/>
        </w:rPr>
        <w:t xml:space="preserve">5. </w:t>
      </w:r>
      <w:r>
        <w:rPr>
          <w:rFonts w:hint="default" w:ascii="Times New Roman" w:hAnsi="Times New Roman" w:eastAsia="仿宋_GB2312" w:cs="Times New Roman"/>
          <w:spacing w:val="0"/>
          <w:sz w:val="32"/>
          <w:szCs w:val="32"/>
          <w:highlight w:val="none"/>
          <w:lang w:val="en-US" w:eastAsia="zh-CN" w:bidi="ar-SA"/>
        </w:rPr>
        <w:t>把控公司经营、财务、法律等各类风险，落实国企合规管理要求，确保公司各项业务合规运营。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三、招聘范围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面向社会公开市场化选聘。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四、任职条件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bookmarkStart w:id="0" w:name="OLE_LINK2"/>
      <w:r>
        <w:rPr>
          <w:rFonts w:hint="default" w:ascii="Times New Roman" w:hAnsi="Times New Roman" w:eastAsia="楷体" w:cs="Times New Roman"/>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1. 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拥护党的路线方针政策，具有良好的职业素养，遵纪守法，勤勉尽责，团结协作，廉洁从业。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具有较突出的工作业绩，熟悉现代企业管理，具有履行岗位职责所必须的专业知识及专业技术资格，熟悉相关政策法规，熟悉国内外市场和相关行业情况。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4. 具有把握大势的能力、面向全国的眼光、善于执行的水平、引领企业转型创新发展的能力，具有勇于担当、敢闯敢试、求实务实的工作作风，具有创新发展、专注品质、追求卓越的精神，具有强烈的事业心、责任感和使命感，具有搞好国有企业的信心和决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5. 符合“对党忠诚、勇于创新、治企有方、兴企有为、清正廉洁”的要求。‌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6. 具有良好的心理素质和能够正常履行职责的身体素质。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（二）任职资格条件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1. 年龄原则上不超过50周岁。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中共党员优先。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具有国家承认的大学本科及以上学历，经济学类、管理学类、电子信息类等相关专业优先考虑。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4. 5年以上供应链、贸易类企业中高层管理经验，具有区域品牌运营、大宗商品贸易或跨境电商行业工作经验者优先。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5. 熟悉国家及地方商贸、供应链等相关产业政策法规，精通商贸企业运营、供应链整合、品牌打造及产业培育全流程。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6. 具备沈阳及东北区域政企资源、商贸行业资源整合能力，拥有大型企业、政府部门、行业协会及供应链上下游重点机构等优质资源，具备较强的资源对接、项目落地与市场拓展能力。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7. 具备较强的战略思维、业务拓展、团队管理、风险把控和沟通谈判能力，能统筹推进多板块业务协同发展。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8. 综合条件特别优秀，在品牌挖掘、品牌运营、品牌营销、国际贸易、跨境电商等领域具有突出管理经验或业绩者，以上条件可适当放宽。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（三）不得报名情形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存在下列情况之一者，不得参与报名：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1. 因犯罪受过刑事处罚的，或被开除中国共产党党籍的；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被依法列为失信联合惩戒对象的，或存在严重失信行为的；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涉嫌违纪违法正在接受有关机关审查尚未作出结论的，或受到党纪政务处分尚在影响期内的；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4. 因个人原因导致所在企业出现重大亏损、资产严重损失或重大经营风险的；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5. 按照国家有关规定，到定向单位工作未满服务年限或对转任有其他限制性规定的；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6. 法律法规规定不宜担任国企总经理职务的其他情形。</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五</w:t>
      </w:r>
      <w:r>
        <w:rPr>
          <w:rFonts w:hint="default" w:ascii="Times New Roman" w:hAnsi="Times New Roman" w:eastAsia="黑体" w:cs="Times New Roman"/>
          <w:spacing w:val="0"/>
          <w:sz w:val="32"/>
          <w:szCs w:val="32"/>
          <w:highlight w:val="none"/>
          <w:lang w:eastAsia="zh-CN" w:bidi="ar-SA"/>
        </w:rPr>
        <w:t>、选聘程序</w:t>
      </w:r>
    </w:p>
    <w:p>
      <w:pPr>
        <w:pStyle w:val="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（一）报名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1. 发布公告：发布渠道为沈阳市国资委网站、于洪区人民政府网站，其他渠道均为转载。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报名截止时间：2026年6月10日16:00。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报名方式：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登录报名系统（https://kyd.zhiye.com），按系统提示要求准确填写报名信息，并</w:t>
      </w:r>
      <w:r>
        <w:rPr>
          <w:rFonts w:hint="default" w:ascii="Times New Roman" w:hAnsi="Times New Roman" w:eastAsia="仿宋_GB2312" w:cs="Times New Roman"/>
          <w:b/>
          <w:bCs/>
          <w:spacing w:val="0"/>
          <w:sz w:val="32"/>
          <w:szCs w:val="32"/>
          <w:highlight w:val="none"/>
          <w:lang w:val="en-US" w:eastAsia="zh-CN" w:bidi="ar-SA"/>
        </w:rPr>
        <w:t>签字确认和上传报名资料</w:t>
      </w:r>
      <w:r>
        <w:rPr>
          <w:rFonts w:hint="default" w:ascii="Times New Roman" w:hAnsi="Times New Roman" w:eastAsia="仿宋_GB2312" w:cs="Times New Roman"/>
          <w:spacing w:val="0"/>
          <w:sz w:val="32"/>
          <w:szCs w:val="32"/>
          <w:highlight w:val="none"/>
          <w:lang w:val="en-US" w:eastAsia="zh-CN" w:bidi="ar-SA"/>
        </w:rPr>
        <w:t>。对因个人操作不当，未能在报名截止时间前成功报名的，后果由本人承担。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4. 报名资料</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市场化选聘</w:t>
      </w:r>
      <w:r>
        <w:rPr>
          <w:rFonts w:hint="eastAsia" w:ascii="Times New Roman" w:hAnsi="Times New Roman" w:cs="Times New Roman"/>
          <w:sz w:val="32"/>
          <w:szCs w:val="32"/>
          <w:highlight w:val="none"/>
          <w:lang w:val="en-US" w:eastAsia="zh-CN" w:bidi="ar-SA"/>
        </w:rPr>
        <w:t>总经理</w:t>
      </w:r>
      <w:r>
        <w:rPr>
          <w:rFonts w:hint="default" w:ascii="Times New Roman" w:hAnsi="Times New Roman" w:cs="Times New Roman"/>
          <w:sz w:val="32"/>
          <w:szCs w:val="32"/>
          <w:highlight w:val="none"/>
          <w:lang w:val="en-US" w:eastAsia="zh-CN" w:bidi="ar-SA"/>
        </w:rPr>
        <w:t>报名表》</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个人承诺书》</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w:t>
      </w:r>
      <w:r>
        <w:rPr>
          <w:rFonts w:hint="eastAsia" w:ascii="Times New Roman" w:hAnsi="Times New Roman" w:eastAsia="仿宋_GB2312" w:cs="Times New Roman"/>
          <w:spacing w:val="0"/>
          <w:sz w:val="32"/>
          <w:szCs w:val="32"/>
          <w:highlight w:val="none"/>
          <w:lang w:val="en-US" w:eastAsia="zh-CN" w:bidi="ar-SA"/>
        </w:rPr>
        <w:t>2</w:t>
      </w:r>
      <w:r>
        <w:rPr>
          <w:rFonts w:hint="default" w:ascii="Times New Roman" w:hAnsi="Times New Roman" w:eastAsia="仿宋_GB2312" w:cs="Times New Roman"/>
          <w:spacing w:val="0"/>
          <w:sz w:val="32"/>
          <w:szCs w:val="32"/>
          <w:highlight w:val="none"/>
          <w:lang w:val="en-US" w:eastAsia="zh-CN" w:bidi="ar-SA"/>
        </w:rPr>
        <w:t>）本人有效身份证件、毕业证书、学位证书、专业技术资格证书、职（执）业资格证书、工作经历证明（任职文件、劳动合同等）、近年来主要工作业绩（成果）、获奖证书等相关材料的原件扫描件和教育部学历证书电子注册备案表或学籍在线验证报告（登陆学信网查询后自行下载）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w:t>
      </w:r>
      <w:r>
        <w:rPr>
          <w:rFonts w:hint="eastAsia" w:ascii="Times New Roman" w:hAnsi="Times New Roman" w:eastAsia="仿宋_GB2312" w:cs="Times New Roman"/>
          <w:spacing w:val="0"/>
          <w:sz w:val="32"/>
          <w:szCs w:val="32"/>
          <w:highlight w:val="none"/>
          <w:lang w:val="en-US" w:eastAsia="zh-CN" w:bidi="ar-SA"/>
        </w:rPr>
        <w:t>3</w:t>
      </w:r>
      <w:r>
        <w:rPr>
          <w:rFonts w:hint="default" w:ascii="Times New Roman" w:hAnsi="Times New Roman" w:eastAsia="仿宋_GB2312" w:cs="Times New Roman"/>
          <w:spacing w:val="0"/>
          <w:sz w:val="32"/>
          <w:szCs w:val="32"/>
          <w:highlight w:val="none"/>
          <w:lang w:val="en-US" w:eastAsia="zh-CN" w:bidi="ar-SA"/>
        </w:rPr>
        <w:t>）近期免冠2寸证件照（格式为JPEG、JPG、PNG均可，大小不超过2MB，要求图像清晰）。</w:t>
      </w:r>
    </w:p>
    <w:p>
      <w:pPr>
        <w:pStyle w:val="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（二）资格审查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对照选聘资格条件和岗位要求等，对报名人员进行资格初审。资格初审后，符合岗位要求的报名人数与选聘岗位比例原则不低于5:1，若达不到比例要求，由公司选聘工作领导小组研究决定是否继续组织本次市场化选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对符合条件者，将通知其提供报名资料原件进行资格复审。资格审查贯穿选聘全过程，在任何环节发现应聘者有不符合岗位报名资格条件或者有弄虚作假行为的，一律取消报名或聘任资格。</w:t>
      </w:r>
    </w:p>
    <w:p>
      <w:pPr>
        <w:pStyle w:val="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（三）面试考核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通过资格审查符合条件的报名者进入第一轮面试，根据成绩排名按面试人数与选聘岗位5:1的比例确定进入第二轮面试人选，若末位成绩并列，则一并进入面试。两轮面试均现场打分，以最后一轮面试结果作为确定考察人选的依据。候选人成绩低于70分，不得进入下一环节或列为考察对象；若全体面试候选人成绩低于70分，取消该岗位本次选聘工作，择期重新组织选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面试人员、面试时间、面试地点另行通知，未按时到指定地点参加面试的视为自动放弃。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（四）确定考察人选并进行组织考察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根据面试考核情况，一般按照考察人选与聘任职位2:1比例，进行组织考察，确定拟聘任人选。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（五）人选提名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考察结束后，正式提名人选。</w:t>
      </w:r>
    </w:p>
    <w:p>
      <w:pPr>
        <w:pStyle w:val="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（六）体检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对组织考察（尽职调查）通过的人选安排到指定体检机构进行体检。体检不合格者或放弃体检者，不予聘用。体检时间另行通知。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（七）讨论决定与公示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经讨论表决确定最终人选后进行公示，公示期为5个工作日。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（八）董事会聘任与备案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公示结束后，如无反映意见或反映意见经调查核实证明不属实、不影响使用的，公司履行市场化聘任程序。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（九）办理聘任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经资格审查、考核、体检、考察并公示合格者，依法依规办理聘任手续，聘期3年。聘任人员试用期6个月，试用期包含在聘期内。试用期满，考评合格的正式聘任，不合格的不再聘任。劳动合同期满，视工作实绩和经营需要，由公司党组织研究续聘等有关事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六</w:t>
      </w:r>
      <w:r>
        <w:rPr>
          <w:rFonts w:hint="default" w:ascii="Times New Roman" w:hAnsi="Times New Roman" w:eastAsia="黑体" w:cs="Times New Roman"/>
          <w:spacing w:val="0"/>
          <w:sz w:val="32"/>
          <w:szCs w:val="32"/>
          <w:highlight w:val="none"/>
          <w:lang w:eastAsia="zh-CN" w:bidi="ar-SA"/>
        </w:rPr>
        <w:t>、岗位管理与薪酬待遇</w:t>
      </w:r>
    </w:p>
    <w:p>
      <w:pPr>
        <w:pStyle w:val="5"/>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（一）岗位管理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按照“市场化选聘、契约化管理、差异化薪酬、市场化退出”原则选聘和管理。聘任人员实行任期制和契约化管理，考核结果作为薪酬发放、岗位续聘及退出的重要依据。</w:t>
      </w:r>
    </w:p>
    <w:p>
      <w:pPr>
        <w:pStyle w:val="5"/>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楷体" w:cs="Times New Roman"/>
          <w:kern w:val="2"/>
          <w:sz w:val="32"/>
          <w:szCs w:val="32"/>
          <w:highlight w:val="none"/>
          <w:lang w:val="en-US" w:eastAsia="zh-CN" w:bidi="ar-SA"/>
        </w:rPr>
      </w:pPr>
      <w:r>
        <w:rPr>
          <w:rFonts w:hint="default" w:ascii="Times New Roman" w:hAnsi="Times New Roman" w:eastAsia="楷体" w:cs="Times New Roman"/>
          <w:kern w:val="2"/>
          <w:sz w:val="32"/>
          <w:szCs w:val="32"/>
          <w:highlight w:val="none"/>
          <w:lang w:val="en-US" w:eastAsia="zh-CN" w:bidi="ar-SA"/>
        </w:rPr>
        <w:t>（二）薪酬待遇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市场化选聘总经理实行年薪制，工资标准为30.72万元。薪酬由基本年薪和绩效年薪构成。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七、其他事宜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楷体_GB2312" w:cs="Times New Roman"/>
          <w:spacing w:val="0"/>
          <w:sz w:val="32"/>
          <w:szCs w:val="32"/>
          <w:highlight w:val="none"/>
          <w:lang w:val="en-US" w:eastAsia="zh-CN" w:bidi="ar-SA"/>
        </w:rPr>
        <w:t>（一）</w:t>
      </w:r>
      <w:r>
        <w:rPr>
          <w:rFonts w:hint="default" w:ascii="Times New Roman" w:hAnsi="Times New Roman" w:eastAsia="仿宋_GB2312" w:cs="Times New Roman"/>
          <w:spacing w:val="0"/>
          <w:sz w:val="32"/>
          <w:szCs w:val="32"/>
          <w:highlight w:val="none"/>
          <w:lang w:val="en-US" w:eastAsia="zh-CN" w:bidi="ar-SA"/>
        </w:rPr>
        <w:t>应聘人员要认真阅读公告内容，认真填报信息，切勿马虎大意、弄虚作假、隐瞒情况，否则由此造成的后果，由应聘人员本人承担。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楷体_GB2312" w:cs="Times New Roman"/>
          <w:spacing w:val="0"/>
          <w:sz w:val="32"/>
          <w:szCs w:val="32"/>
          <w:highlight w:val="none"/>
          <w:lang w:val="en-US" w:eastAsia="zh-CN" w:bidi="ar-SA"/>
        </w:rPr>
        <w:t>（二）</w:t>
      </w:r>
      <w:r>
        <w:rPr>
          <w:rFonts w:hint="default" w:ascii="Times New Roman" w:hAnsi="Times New Roman" w:eastAsia="仿宋_GB2312" w:cs="Times New Roman"/>
          <w:spacing w:val="0"/>
          <w:sz w:val="32"/>
          <w:szCs w:val="32"/>
          <w:highlight w:val="none"/>
          <w:lang w:val="en-US" w:eastAsia="zh-CN" w:bidi="ar-SA"/>
        </w:rPr>
        <w:t>对应聘人员的资格审查贯穿市场化选聘工作全过程，在市场化选聘过程中的任何环节及试用期内发现应聘人员有报名信息不实、条件不符、弄虚作假等严重影响聘用情形并经查实的，取消其聘用资格，并视情节轻重给予相应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八、联系方式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咨询电话：</w:t>
      </w:r>
      <w:r>
        <w:rPr>
          <w:rFonts w:hint="default" w:ascii="Times New Roman" w:hAnsi="Times New Roman" w:eastAsia="仿宋_GB2312" w:cs="Times New Roman"/>
          <w:kern w:val="2"/>
          <w:sz w:val="32"/>
          <w:szCs w:val="32"/>
          <w:highlight w:val="none"/>
          <w:lang w:val="en-US" w:eastAsia="zh-CN" w:bidi="ar-SA"/>
        </w:rPr>
        <w:t xml:space="preserve">13019392356 17824955525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咨询时间：工作日9:00-12:00，13:00-17:00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监督举报电话：</w:t>
      </w:r>
      <w:r>
        <w:rPr>
          <w:rFonts w:hint="eastAsia" w:ascii="Times New Roman" w:hAnsi="Times New Roman" w:eastAsia="仿宋_GB2312" w:cs="Times New Roman"/>
          <w:spacing w:val="0"/>
          <w:sz w:val="32"/>
          <w:szCs w:val="32"/>
          <w:highlight w:val="none"/>
          <w:lang w:val="en-US" w:eastAsia="zh-CN" w:bidi="ar-SA"/>
        </w:rPr>
        <w:t>13236661366</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本次选聘主要通过短信等形式通知相关事项，请广大应聘人员保持手机通信畅通，因通信不畅导致的后果由应聘者本人承担。未入围下一环节人员，不再另行通知。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九、本公告内容及未尽事宜由沈阳快易达商贸有限公司负责解释。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特此公告。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附件：</w:t>
      </w:r>
      <w:r>
        <w:rPr>
          <w:rFonts w:hint="default" w:ascii="Times New Roman" w:hAnsi="Times New Roman" w:eastAsia="仿宋_GB2312" w:cs="Times New Roman"/>
          <w:spacing w:val="0"/>
          <w:sz w:val="32"/>
          <w:szCs w:val="32"/>
          <w:highlight w:val="none"/>
          <w:lang w:val="en-US" w:eastAsia="zh-CN" w:bidi="ar-SA"/>
        </w:rPr>
        <w:t>1. 市场化选聘</w:t>
      </w:r>
      <w:r>
        <w:rPr>
          <w:rFonts w:hint="eastAsia" w:ascii="Times New Roman" w:hAnsi="Times New Roman" w:eastAsia="仿宋_GB2312" w:cs="Times New Roman"/>
          <w:spacing w:val="0"/>
          <w:sz w:val="32"/>
          <w:szCs w:val="32"/>
          <w:highlight w:val="none"/>
          <w:lang w:val="en-US" w:eastAsia="zh-CN" w:bidi="ar-SA"/>
        </w:rPr>
        <w:t>总经理</w:t>
      </w:r>
      <w:r>
        <w:rPr>
          <w:rFonts w:hint="default" w:ascii="Times New Roman" w:hAnsi="Times New Roman" w:eastAsia="仿宋_GB2312" w:cs="Times New Roman"/>
          <w:spacing w:val="0"/>
          <w:sz w:val="32"/>
          <w:szCs w:val="32"/>
          <w:highlight w:val="none"/>
          <w:lang w:val="en-US" w:eastAsia="zh-CN" w:bidi="ar-SA"/>
        </w:rPr>
        <w:t>报名表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个人承诺书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市场化选聘岗位信息表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 w:cs="Times New Roman"/>
          <w:kern w:val="0"/>
          <w:sz w:val="32"/>
          <w:szCs w:val="32"/>
          <w:highlight w:val="none"/>
          <w:lang w:val="en-US" w:eastAsia="zh-CN" w:bidi="ar-SA"/>
        </w:rPr>
      </w:pPr>
      <w:r>
        <w:rPr>
          <w:rFonts w:hint="default" w:ascii="Times New Roman" w:hAnsi="Times New Roman" w:eastAsia="仿宋" w:cs="Times New Roman"/>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 w:cs="Times New Roman"/>
          <w:kern w:val="0"/>
          <w:sz w:val="32"/>
          <w:szCs w:val="32"/>
          <w:highlight w:val="none"/>
          <w:lang w:val="en-US" w:eastAsia="zh-CN" w:bidi="ar-SA"/>
        </w:rPr>
        <w:t xml:space="preserve">       </w:t>
      </w:r>
      <w:r>
        <w:rPr>
          <w:rFonts w:hint="default" w:ascii="Times New Roman" w:hAnsi="Times New Roman" w:eastAsia="仿宋_GB2312" w:cs="Times New Roman"/>
          <w:spacing w:val="0"/>
          <w:sz w:val="32"/>
          <w:szCs w:val="32"/>
          <w:highlight w:val="none"/>
          <w:lang w:val="en-US" w:eastAsia="zh-CN" w:bidi="ar-SA"/>
        </w:rPr>
        <w:t xml:space="preserve">               沈阳快易达商贸有限公司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sectPr>
          <w:footerReference r:id="rId3" w:type="default"/>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spacing w:val="0"/>
          <w:sz w:val="32"/>
          <w:szCs w:val="32"/>
          <w:highlight w:val="none"/>
          <w:lang w:val="en-US" w:eastAsia="zh-CN" w:bidi="ar-SA"/>
        </w:rPr>
        <w:t xml:space="preserve">                         2026年5月27日</w:t>
      </w: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附件1</w:t>
      </w:r>
    </w:p>
    <w:p>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w:t>
      </w:r>
      <w:r>
        <w:rPr>
          <w:rFonts w:hint="eastAsia" w:ascii="Times New Roman" w:hAnsi="Times New Roman" w:eastAsia="方正小标宋简体" w:cs="Times New Roman"/>
          <w:color w:val="000000"/>
          <w:spacing w:val="0"/>
          <w:sz w:val="36"/>
          <w:szCs w:val="36"/>
          <w:lang w:val="en-US" w:eastAsia="zh-CN" w:bidi="ar-SA"/>
        </w:rPr>
        <w:t>总经理</w:t>
      </w:r>
      <w:r>
        <w:rPr>
          <w:rFonts w:hint="default" w:ascii="Times New Roman" w:hAnsi="Times New Roman" w:eastAsia="方正小标宋简体" w:cs="Times New Roman"/>
          <w:color w:val="000000"/>
          <w:spacing w:val="0"/>
          <w:sz w:val="36"/>
          <w:szCs w:val="36"/>
          <w:lang w:val="en-US" w:eastAsia="zh-CN" w:bidi="ar-SA"/>
        </w:rPr>
        <w:t>报名表</w:t>
      </w:r>
    </w:p>
    <w:tbl>
      <w:tblPr>
        <w:tblStyle w:val="15"/>
        <w:tblW w:w="6049" w:type="pct"/>
        <w:tblInd w:w="-7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2"/>
        <w:gridCol w:w="235"/>
        <w:gridCol w:w="627"/>
        <w:gridCol w:w="629"/>
        <w:gridCol w:w="1573"/>
        <w:gridCol w:w="687"/>
        <w:gridCol w:w="698"/>
        <w:gridCol w:w="360"/>
        <w:gridCol w:w="337"/>
        <w:gridCol w:w="436"/>
        <w:gridCol w:w="861"/>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33"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14:textFill>
                  <w14:noFill/>
                </w14:textFill>
              </w:rPr>
              <w:t>应聘</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14:textFill>
                  <w14:noFill/>
                </w14:textFill>
              </w:rPr>
              <w:t>单位</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1176"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应聘岗位</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2"/>
                <w:sz w:val="28"/>
                <w:szCs w:val="28"/>
                <w:highlight w:val="none"/>
                <w14:textOutline w14:w="5092" w14:cap="flat" w14:cmpd="sng" w14:algn="ctr">
                  <w14:solidFill>
                    <w14:srgbClr w14:val="000000"/>
                  </w14:solidFill>
                  <w14:prstDash w14:val="solid"/>
                  <w14:miter w14:val="0"/>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姓名</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性别</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出生年月</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身份证号</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政治面貌</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ind w:firstLine="40" w:firstLineChars="19"/>
              <w:jc w:val="center"/>
              <w:textAlignment w:val="center"/>
              <w:rPr>
                <w:rFonts w:hint="default" w:ascii="Times New Roman" w:hAnsi="Times New Roman" w:eastAsia="宋体" w:cs="Times New Roman"/>
                <w:highlight w:val="none"/>
                <w:lang w:eastAsia="zh-CN"/>
              </w:rPr>
            </w:pP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近期免冠证件照</w:t>
            </w:r>
            <w:r>
              <w:rPr>
                <w:rFonts w:hint="default" w:ascii="Times New Roman" w:hAnsi="Times New Roman" w:cs="Times New Roman"/>
                <w:b/>
                <w:bCs/>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民族</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婚姻状况</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籍贯</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目前所在地</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参加工作年月</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54"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相关证书及</w:t>
            </w: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职称</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期望税前年薪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去年税前年薪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54"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b/>
                <w:bCs/>
                <w:spacing w:val="-1"/>
                <w:sz w:val="15"/>
                <w:szCs w:val="15"/>
                <w:highlight w:val="none"/>
                <w14:textOutline w14:w="3263" w14:cap="flat" w14:cmpd="sng" w14:algn="ctr">
                  <w14:solidFill>
                    <w14:srgbClr w14:val="000000"/>
                  </w14:solidFill>
                  <w14:prstDash w14:val="solid"/>
                  <w14:miter w14:val="0"/>
                </w14:textOutline>
              </w:rPr>
              <w:t>大专/本科</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5"/>
                <w:szCs w:val="15"/>
                <w:highlight w:val="none"/>
                <w14:textOutline w14:w="3263" w14:cap="flat" w14:cmpd="sng" w14:algn="ctr">
                  <w14:solidFill>
                    <w14:srgbClr w14:val="000000"/>
                  </w14:solidFill>
                  <w14:prstDash w14:val="solid"/>
                  <w14:miter w14:val="0"/>
                </w14:textOutline>
              </w:rPr>
              <w:t>大专/本科/研究生</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7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毕业证编号</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学位证编号</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t>现（原）工作单位</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t>职务</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联系方式</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val="0"/>
                <w:bCs w:val="0"/>
                <w:spacing w:val="-1"/>
                <w:sz w:val="22"/>
                <w:szCs w:val="22"/>
                <w:highlight w:val="none"/>
                <w14:textOutline w14:w="4000" w14:cap="flat" w14:cmpd="sng" w14:algn="ctr">
                  <w14:solidFill>
                    <w14:srgbClr w14:val="000000"/>
                  </w14:solidFill>
                  <w14:prstDash w14:val="solid"/>
                  <w14:miter w14:val="0"/>
                </w14:textOutline>
              </w:rPr>
              <w:t>E</w:t>
            </w: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-mail</w:t>
            </w:r>
          </w:p>
        </w:tc>
        <w:tc>
          <w:tcPr>
            <w:tcW w:w="17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现住址</w:t>
            </w:r>
          </w:p>
        </w:tc>
        <w:tc>
          <w:tcPr>
            <w:tcW w:w="3976"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t>教育情况</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t>（从高中起，按时间顺序由近及远将学历情况补充完整，最高学历填写在第一行</w:t>
            </w:r>
            <w:r>
              <w:rPr>
                <w:rFonts w:hint="default" w:ascii="Times New Roman" w:hAnsi="Times New Roman" w:cs="Times New Roman"/>
                <w:spacing w:val="4"/>
                <w:sz w:val="19"/>
                <w:szCs w:val="19"/>
                <w:highlight w:val="none"/>
                <w:lang w:eastAsia="zh-CN"/>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学校</w:t>
            </w:r>
          </w:p>
        </w:tc>
        <w:tc>
          <w:tcPr>
            <w:tcW w:w="646"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专业</w:t>
            </w:r>
          </w:p>
        </w:tc>
        <w:tc>
          <w:tcPr>
            <w:tcW w:w="931"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教育类别</w:t>
            </w:r>
          </w:p>
          <w:p>
            <w:pPr>
              <w:ind w:firstLine="22"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高中/大专/本科/研究生</w:t>
            </w:r>
            <w:r>
              <w:rPr>
                <w:rFonts w:hint="default" w:ascii="Times New Roman" w:hAnsi="Times New Roman" w:eastAsia="宋体" w:cs="Times New Roman"/>
                <w:sz w:val="18"/>
                <w:szCs w:val="18"/>
                <w:highlight w:val="none"/>
                <w14:textOutline w14:w="3263" w14:cap="flat" w14:cmpd="sng" w14:algn="ctr">
                  <w14:solidFill>
                    <w14:srgbClr w14:val="000000"/>
                  </w14:solidFill>
                  <w14:prstDash w14:val="solid"/>
                  <w14:miter w14:val="0"/>
                </w14:textOutline>
              </w:rPr>
              <w:t>等</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3"/>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学习形式</w:t>
            </w:r>
          </w:p>
          <w:p>
            <w:pPr>
              <w:ind w:firstLine="34"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10"/>
              <w:jc w:val="cente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t>工作情况</w:t>
            </w:r>
          </w:p>
          <w:p>
            <w:pPr>
              <w:ind w:firstLine="10"/>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14:textOutline w14:w="3619" w14:cap="flat" w14:cmpd="sng" w14:algn="ctr">
                  <w14:solidFill>
                    <w14:srgbClr w14:val="000000"/>
                  </w14:solidFill>
                  <w14:prstDash w14:val="solid"/>
                  <w14:miter w14:val="0"/>
                </w14:textOutline>
              </w:rPr>
              <w:t>按时间顺序，由近及远</w:t>
            </w:r>
            <w:r>
              <w:rPr>
                <w:rFonts w:hint="default" w:ascii="Times New Roman" w:hAnsi="Times New Roman" w:eastAsia="宋体" w:cs="Times New Roman"/>
                <w:color w:val="auto"/>
                <w:spacing w:val="-3"/>
                <w:sz w:val="19"/>
                <w:szCs w:val="19"/>
                <w:highlight w:val="none"/>
                <w:lang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最近一段工作经历填写在第一行；请填写完整，不要有时间空档</w:t>
            </w:r>
            <w:r>
              <w:rPr>
                <w:rFonts w:hint="default" w:ascii="Times New Roman" w:hAnsi="Times New Roman"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如果表格不够可在下方自行添加</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23" w:type="pct"/>
            <w:tcBorders>
              <w:top w:val="single" w:color="auto" w:sz="4" w:space="0"/>
              <w:left w:val="single" w:color="auto" w:sz="4" w:space="0"/>
              <w:bottom w:val="single" w:color="auto" w:sz="4" w:space="0"/>
              <w:right w:val="single" w:color="auto" w:sz="4" w:space="0"/>
            </w:tcBorders>
            <w:vAlign w:val="center"/>
          </w:tcPr>
          <w:p>
            <w:pPr>
              <w:spacing w:before="150" w:line="221"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tc>
        <w:tc>
          <w:tcPr>
            <w:tcW w:w="320" w:type="pct"/>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类型</w:t>
            </w: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职务/岗位</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主要职责及考核情况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pacing w:val="-2"/>
                <w:sz w:val="20"/>
                <w:szCs w:val="20"/>
                <w:highlight w:val="none"/>
                <w:lang w:val="en-US" w:eastAsia="zh-CN"/>
                <w14:textOutline w14:w="4000" w14:cap="flat" w14:cmpd="sng" w14:algn="ctr">
                  <w14:solidFill>
                    <w14:srgbClr w14:val="000000"/>
                  </w14:solidFill>
                  <w14:prstDash w14:val="solid"/>
                  <w14:miter w14:val="0"/>
                </w14:textOutline>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cs="Times New Roman" w:eastAsiaTheme="minorEastAsia"/>
                <w:sz w:val="24"/>
                <w:szCs w:val="24"/>
                <w:highlight w:val="none"/>
                <w:lang w:val="en-US" w:eastAsia="zh-CN"/>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63" w:leftChars="30" w:right="63" w:rightChars="30"/>
              <w:jc w:val="both"/>
              <w:textAlignment w:val="auto"/>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0"/>
                <w:szCs w:val="20"/>
                <w:highlight w:val="none"/>
                <w:lang w:val="en-US" w:eastAsia="zh-CN" w:bidi="ar-SA"/>
              </w:rPr>
            </w:pPr>
          </w:p>
        </w:tc>
        <w:tc>
          <w:tcPr>
            <w:tcW w:w="6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1" w:line="220" w:lineRule="auto"/>
              <w:jc w:val="center"/>
              <w:rPr>
                <w:rFonts w:hint="default" w:ascii="Times New Roman" w:hAnsi="Times New Roman" w:eastAsia="宋体" w:cs="Times New Roman"/>
                <w:spacing w:val="-2"/>
                <w:kern w:val="2"/>
                <w:sz w:val="22"/>
                <w:szCs w:val="22"/>
                <w:highlight w:val="none"/>
                <w:lang w:val="zh-CN" w:eastAsia="zh-CN" w:bidi="ar-SA"/>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t>主要业绩</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（1000</w:t>
            </w:r>
            <w:r>
              <w:rPr>
                <w:rFonts w:hint="default" w:ascii="Times New Roman" w:hAnsi="Times New Roman" w:eastAsia="宋体" w:cs="Times New Roman"/>
                <w:spacing w:val="-12"/>
                <w:sz w:val="19"/>
                <w:szCs w:val="19"/>
                <w:highlight w:val="none"/>
              </w:rPr>
              <w:t xml:space="preserve"> </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证书情况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获得时间</w:t>
            </w:r>
          </w:p>
        </w:tc>
        <w:tc>
          <w:tcPr>
            <w:tcW w:w="2545" w:type="pct"/>
            <w:gridSpan w:val="7"/>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处分情况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处分时间</w:t>
            </w: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0"/>
                <w:szCs w:val="20"/>
                <w:highlight w:val="none"/>
                <w14:textOutline w14:w="4000" w14:cap="flat" w14:cmpd="sng" w14:algn="ctr">
                  <w14:solidFill>
                    <w14:srgbClr w14:val="000000"/>
                  </w14:solidFill>
                  <w14:prstDash w14:val="solid"/>
                  <w14:miter w14:val="0"/>
                </w14:textOutline>
              </w:rPr>
              <w:t>处分名称</w:t>
            </w:r>
            <w:r>
              <w:rPr>
                <w:rFonts w:hint="default" w:ascii="Times New Roman" w:hAnsi="Times New Roman" w:eastAsia="宋体" w:cs="Times New Roman"/>
                <w:spacing w:val="-1"/>
                <w:sz w:val="20"/>
                <w:szCs w:val="20"/>
                <w:highlight w:val="none"/>
                <w:lang w:val="en-US" w:eastAsia="zh-CN"/>
                <w14:textOutline w14:w="4000" w14:cap="flat" w14:cmpd="sng" w14:algn="ctr">
                  <w14:solidFill>
                    <w14:srgbClr w14:val="000000"/>
                  </w14:solidFill>
                  <w14:prstDash w14:val="solid"/>
                  <w14:miter w14:val="0"/>
                </w14:textOutline>
              </w:rPr>
              <w:t>及</w:t>
            </w:r>
            <w:r>
              <w:rPr>
                <w:rFonts w:hint="default" w:ascii="Times New Roman" w:hAnsi="Times New Roman" w:eastAsia="宋体" w:cs="Times New Roman"/>
                <w:spacing w:val="-5"/>
                <w:sz w:val="20"/>
                <w:szCs w:val="20"/>
                <w:highlight w:val="none"/>
                <w14:textOutline w14:w="4000" w14:cap="flat" w14:cmpd="sng" w14:algn="ctr">
                  <w14:solidFill>
                    <w14:srgbClr w14:val="000000"/>
                  </w14:solidFill>
                  <w14:prstDash w14:val="solid"/>
                  <w14:miter w14:val="0"/>
                </w14:textOutline>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c>
          <w:tcPr>
            <w:tcW w:w="2545" w:type="pct"/>
            <w:gridSpan w:val="7"/>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t>家庭情况</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按照</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父母、配偶、子女</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的顺序</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关系</w:t>
            </w:r>
          </w:p>
        </w:tc>
        <w:tc>
          <w:tcPr>
            <w:tcW w:w="1028" w:type="pct"/>
            <w:gridSpan w:val="2"/>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姓名</w:t>
            </w:r>
          </w:p>
        </w:tc>
        <w:tc>
          <w:tcPr>
            <w:tcW w:w="1578" w:type="pct"/>
            <w:gridSpan w:val="6"/>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年龄（周岁）</w:t>
            </w:r>
          </w:p>
        </w:tc>
        <w:tc>
          <w:tcPr>
            <w:tcW w:w="966" w:type="pct"/>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shd w:val="clear" w:color="auto" w:fill="F1F1F1" w:themeFill="background1" w:themeFillShade="F2"/>
            <w:vAlign w:val="center"/>
          </w:tcPr>
          <w:p>
            <w:pPr>
              <w:spacing w:before="144" w:line="22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8"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4"/>
                <w:sz w:val="22"/>
                <w:szCs w:val="22"/>
                <w:highlight w:val="none"/>
                <w:lang w:eastAsia="zh-CN"/>
              </w:rPr>
              <w:t xml:space="preserve">1. </w:t>
            </w:r>
            <w:r>
              <w:rPr>
                <w:rFonts w:hint="default" w:ascii="Times New Roman" w:hAnsi="Times New Roman" w:eastAsia="宋体" w:cs="Times New Roman"/>
                <w:spacing w:val="4"/>
                <w:sz w:val="22"/>
                <w:szCs w:val="22"/>
                <w:highlight w:val="none"/>
              </w:rPr>
              <w:t>是否有亲属在</w:t>
            </w:r>
            <w:r>
              <w:rPr>
                <w:rFonts w:hint="default" w:ascii="Times New Roman" w:hAnsi="Times New Roman" w:eastAsia="宋体" w:cs="Times New Roman"/>
                <w:spacing w:val="4"/>
                <w:sz w:val="22"/>
                <w:szCs w:val="22"/>
                <w:highlight w:val="none"/>
                <w:lang w:val="en-US" w:eastAsia="zh-CN"/>
              </w:rPr>
              <w:t>本公司</w:t>
            </w:r>
            <w:r>
              <w:rPr>
                <w:rFonts w:hint="default" w:ascii="Times New Roman" w:hAnsi="Times New Roman" w:eastAsia="宋体" w:cs="Times New Roman"/>
                <w:spacing w:val="4"/>
                <w:sz w:val="22"/>
                <w:szCs w:val="22"/>
                <w:highlight w:val="none"/>
              </w:rPr>
              <w:t>工作？</w:t>
            </w:r>
          </w:p>
        </w:tc>
        <w:tc>
          <w:tcPr>
            <w:tcW w:w="966" w:type="pct"/>
            <w:vAlign w:val="center"/>
          </w:tcPr>
          <w:p>
            <w:pPr>
              <w:spacing w:before="185"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8" w:line="228" w:lineRule="auto"/>
              <w:ind w:firstLine="226"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3"/>
                <w:sz w:val="22"/>
                <w:szCs w:val="22"/>
                <w:highlight w:val="none"/>
                <w:lang w:eastAsia="zh-CN"/>
              </w:rPr>
              <w:t xml:space="preserve">2. </w:t>
            </w:r>
            <w:r>
              <w:rPr>
                <w:rFonts w:hint="default" w:ascii="Times New Roman" w:hAnsi="Times New Roman" w:eastAsia="宋体" w:cs="Times New Roman"/>
                <w:spacing w:val="3"/>
                <w:sz w:val="22"/>
                <w:szCs w:val="22"/>
                <w:highlight w:val="none"/>
              </w:rPr>
              <w:t>是否与目前任职公司有服务期、竞业限制等约定？</w:t>
            </w:r>
          </w:p>
        </w:tc>
        <w:tc>
          <w:tcPr>
            <w:tcW w:w="966" w:type="pct"/>
            <w:vAlign w:val="center"/>
          </w:tcPr>
          <w:p>
            <w:pPr>
              <w:spacing w:before="188"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3. </w:t>
            </w:r>
            <w:r>
              <w:rPr>
                <w:rFonts w:hint="default" w:ascii="Times New Roman" w:hAnsi="Times New Roman" w:eastAsia="宋体" w:cs="Times New Roman"/>
                <w:spacing w:val="6"/>
                <w:sz w:val="22"/>
                <w:szCs w:val="22"/>
                <w:highlight w:val="none"/>
              </w:rPr>
              <w:t>是否需按有关规定进行离任审计或有调查尚未完成？</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4. </w:t>
            </w:r>
            <w:r>
              <w:rPr>
                <w:rFonts w:hint="default" w:ascii="Times New Roman" w:hAnsi="Times New Roman" w:eastAsia="宋体" w:cs="Times New Roman"/>
                <w:spacing w:val="6"/>
                <w:sz w:val="22"/>
                <w:szCs w:val="22"/>
                <w:highlight w:val="none"/>
              </w:rPr>
              <w:t>是否与原单位存在尚未结束的劳动仲裁或劳动争议诉讼？</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2"/>
                <w:sz w:val="22"/>
                <w:szCs w:val="22"/>
                <w:highlight w:val="none"/>
                <w:lang w:eastAsia="zh-CN"/>
              </w:rPr>
              <w:t xml:space="preserve">5. </w:t>
            </w:r>
            <w:r>
              <w:rPr>
                <w:rFonts w:hint="default" w:ascii="Times New Roman" w:hAnsi="Times New Roman" w:eastAsia="宋体" w:cs="Times New Roman"/>
                <w:spacing w:val="2"/>
                <w:sz w:val="22"/>
                <w:szCs w:val="22"/>
                <w:highlight w:val="none"/>
              </w:rPr>
              <w:t>是否曾遭受过重大疾病或有家族遗传病史？</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6. </w:t>
            </w:r>
            <w:r>
              <w:rPr>
                <w:rFonts w:hint="default" w:ascii="Times New Roman" w:hAnsi="Times New Roman" w:eastAsia="宋体" w:cs="Times New Roman"/>
                <w:spacing w:val="2"/>
                <w:sz w:val="22"/>
                <w:szCs w:val="22"/>
                <w:highlight w:val="none"/>
                <w:lang w:val="en-US" w:eastAsia="zh-CN"/>
              </w:rPr>
              <w:t>是否</w:t>
            </w:r>
            <w:r>
              <w:rPr>
                <w:rFonts w:hint="default" w:ascii="Times New Roman" w:hAnsi="Times New Roman" w:eastAsia="宋体" w:cs="Times New Roman"/>
                <w:spacing w:val="6"/>
                <w:sz w:val="22"/>
                <w:szCs w:val="22"/>
                <w:highlight w:val="none"/>
              </w:rPr>
              <w:t>配偶已移居国（境）外；没有配偶，子女已移居国（境）外</w:t>
            </w:r>
            <w:r>
              <w:rPr>
                <w:rFonts w:hint="default" w:ascii="Times New Roman" w:hAnsi="Times New Roman" w:eastAsia="宋体" w:cs="Times New Roman"/>
                <w:spacing w:val="6"/>
                <w:sz w:val="22"/>
                <w:szCs w:val="22"/>
                <w:highlight w:val="none"/>
                <w:lang w:eastAsia="zh-CN"/>
              </w:rPr>
              <w:t>？</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7. </w:t>
            </w:r>
            <w:r>
              <w:rPr>
                <w:rFonts w:hint="default" w:ascii="Times New Roman" w:hAnsi="Times New Roman" w:eastAsia="宋体" w:cs="Times New Roman"/>
                <w:spacing w:val="2"/>
                <w:sz w:val="22"/>
                <w:szCs w:val="22"/>
                <w:highlight w:val="none"/>
                <w:lang w:val="en-US" w:eastAsia="zh-CN"/>
              </w:rPr>
              <w:t>是否有法院失信被执行记录？</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8. </w:t>
            </w:r>
            <w:r>
              <w:rPr>
                <w:rFonts w:hint="default" w:ascii="Times New Roman" w:hAnsi="Times New Roman" w:eastAsia="宋体" w:cs="Times New Roman"/>
                <w:spacing w:val="2"/>
                <w:sz w:val="22"/>
                <w:szCs w:val="22"/>
                <w:highlight w:val="none"/>
                <w:lang w:val="en-US" w:eastAsia="zh-CN"/>
              </w:rPr>
              <w:t>是否有金融监管机构处罚信息？</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bl>
    <w:p>
      <w:pPr>
        <w:pStyle w:val="5"/>
        <w:rPr>
          <w:rFonts w:hint="default" w:ascii="Times New Roman" w:hAnsi="Times New Roman" w:cs="Times New Roman"/>
          <w:lang w:eastAsia="zh-CN" w:bidi="ar-SA"/>
        </w:rPr>
        <w:sectPr>
          <w:pgSz w:w="11901" w:h="16840"/>
          <w:pgMar w:top="2098" w:right="1474" w:bottom="1985" w:left="1588" w:header="851" w:footer="992" w:gutter="0"/>
          <w:cols w:space="720" w:num="1"/>
          <w:docGrid w:type="lines" w:linePitch="312" w:charSpace="0"/>
        </w:sect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pPr>
        <w:rPr>
          <w:rFonts w:hint="default" w:ascii="Times New Roman" w:hAnsi="Times New Roman" w:cs="Times New Roman"/>
          <w:lang w:val="en-US" w:eastAsia="zh-CN"/>
        </w:rPr>
      </w:pPr>
    </w:p>
    <w:p>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本人已仔细阅读</w:t>
      </w:r>
      <w:r>
        <w:rPr>
          <w:rFonts w:hint="default" w:ascii="Times New Roman" w:hAnsi="Times New Roman" w:eastAsia="仿宋_GB2312" w:cs="Times New Roman"/>
          <w:color w:val="000000"/>
          <w:kern w:val="0"/>
          <w:sz w:val="32"/>
          <w:szCs w:val="32"/>
          <w:highlight w:val="none"/>
          <w:lang w:eastAsia="zh-CN" w:bidi="ar-SA"/>
        </w:rPr>
        <w:t>《</w:t>
      </w:r>
      <w:r>
        <w:rPr>
          <w:rFonts w:hint="default" w:ascii="Times New Roman" w:hAnsi="Times New Roman" w:eastAsia="仿宋_GB2312" w:cs="Times New Roman"/>
          <w:color w:val="000000"/>
          <w:kern w:val="0"/>
          <w:sz w:val="32"/>
          <w:szCs w:val="32"/>
          <w:highlight w:val="none"/>
          <w:lang w:val="en-US" w:eastAsia="zh-CN" w:bidi="ar-SA"/>
        </w:rPr>
        <w:t>2026年沈阳快易达商贸有限公司市场化选聘总经理公告</w:t>
      </w:r>
      <w:r>
        <w:rPr>
          <w:rFonts w:hint="default" w:ascii="Times New Roman" w:hAnsi="Times New Roman" w:eastAsia="仿宋_GB2312" w:cs="Times New Roman"/>
          <w:color w:val="000000"/>
          <w:kern w:val="0"/>
          <w:sz w:val="32"/>
          <w:szCs w:val="32"/>
          <w:highlight w:val="none"/>
          <w:lang w:bidi="ar-SA"/>
        </w:rPr>
        <w:t>》</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default"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sectPr>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w:t>
      </w:r>
      <w:r>
        <w:rPr>
          <w:rFonts w:hint="eastAsia" w:ascii="Times New Roman" w:hAnsi="Times New Roman" w:eastAsia="仿宋_GB2312" w:cs="Times New Roman"/>
          <w:color w:val="000000"/>
          <w:kern w:val="0"/>
          <w:sz w:val="32"/>
          <w:szCs w:val="32"/>
          <w:lang w:val="en-US" w:eastAsia="zh-CN" w:bidi="ar-SA"/>
        </w:rPr>
        <w:t xml:space="preserve">  日</w:t>
      </w:r>
      <w:r>
        <w:rPr>
          <w:rFonts w:hint="default" w:ascii="Times New Roman" w:hAnsi="Times New Roman" w:eastAsia="仿宋_GB2312" w:cs="Times New Roman"/>
          <w:color w:val="000000"/>
          <w:kern w:val="0"/>
          <w:sz w:val="32"/>
          <w:szCs w:val="32"/>
          <w:lang w:bidi="ar-SA"/>
        </w:rPr>
        <w:t xml:space="preserve">  </w:t>
      </w:r>
    </w:p>
    <w:p>
      <w:pPr>
        <w:numPr>
          <w:ilvl w:val="0"/>
          <w:numId w:val="0"/>
        </w:numPr>
        <w:jc w:val="both"/>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w:t>
      </w:r>
      <w:r>
        <w:rPr>
          <w:rFonts w:hint="eastAsia" w:ascii="Times New Roman" w:hAnsi="Times New Roman" w:eastAsia="黑体" w:cs="Times New Roman"/>
          <w:b w:val="0"/>
          <w:bCs w:val="0"/>
          <w:sz w:val="28"/>
          <w:szCs w:val="28"/>
          <w:lang w:val="en-US" w:eastAsia="zh-CN"/>
        </w:rPr>
        <w:t>3</w:t>
      </w:r>
      <w:r>
        <w:rPr>
          <w:rFonts w:hint="default" w:ascii="Times New Roman" w:hAnsi="Times New Roman" w:eastAsia="黑体" w:cs="Times New Roman"/>
          <w:b w:val="0"/>
          <w:bCs w:val="0"/>
          <w:sz w:val="28"/>
          <w:szCs w:val="28"/>
          <w:lang w:val="en-US" w:eastAsia="zh-CN"/>
        </w:rPr>
        <w:t>：市场化选聘岗位信息表</w:t>
      </w:r>
    </w:p>
    <w:tbl>
      <w:tblPr>
        <w:tblStyle w:val="11"/>
        <w:tblW w:w="10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874"/>
        <w:gridCol w:w="608"/>
        <w:gridCol w:w="1205"/>
        <w:gridCol w:w="3044"/>
        <w:gridCol w:w="3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blHeader/>
          <w:jc w:val="center"/>
        </w:trPr>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公司</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6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数量</w:t>
            </w:r>
          </w:p>
        </w:tc>
        <w:tc>
          <w:tcPr>
            <w:tcW w:w="12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薪资待遇</w:t>
            </w:r>
          </w:p>
        </w:tc>
        <w:tc>
          <w:tcPr>
            <w:tcW w:w="304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岗位职责</w:t>
            </w:r>
          </w:p>
        </w:tc>
        <w:tc>
          <w:tcPr>
            <w:tcW w:w="33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0" w:hRule="atLeast"/>
          <w:jc w:val="center"/>
        </w:trPr>
        <w:tc>
          <w:tcPr>
            <w:tcW w:w="945"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沈阳快易达商贸有限公司</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总经理</w:t>
            </w:r>
          </w:p>
        </w:tc>
        <w:tc>
          <w:tcPr>
            <w:tcW w:w="60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1人</w:t>
            </w:r>
          </w:p>
        </w:tc>
        <w:tc>
          <w:tcPr>
            <w:tcW w:w="120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年薪30.72万元（包含基本年薪和绩效年薪）</w:t>
            </w:r>
          </w:p>
          <w:p>
            <w:pPr>
              <w:keepNext w:val="0"/>
              <w:keepLines w:val="0"/>
              <w:pageBreakBefore w:val="0"/>
              <w:widowControl/>
              <w:suppressLineNumbers w:val="0"/>
              <w:kinsoku/>
              <w:wordWrap/>
              <w:overflowPunct/>
              <w:topLinePunct w:val="0"/>
              <w:autoSpaceDE/>
              <w:autoSpaceDN/>
              <w:bidi w:val="0"/>
              <w:adjustRightInd/>
              <w:snapToGrid w:val="0"/>
              <w:ind w:left="210" w:hanging="210" w:hangingChars="100"/>
              <w:jc w:val="left"/>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p>
        </w:tc>
        <w:tc>
          <w:tcPr>
            <w:tcW w:w="304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 制定公司供应链、品牌、贸易等核心业务整体发展战略及年度经营计划，对接上级主管单位，维护国企形象，对公司国有资产保值增值、营收利润等核心指标负总责。</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2. 统筹贸易集采、品牌推广、跨境电商、宠物经济等全板块业务，搭建并优化组织架构与管理体系，确保经营目标落地。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3. 拓展政企、行业及供应链上下游合作资源，维护各类合作关系，推动市场拓展与项目落地。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4. 搭建高效经营管理团队，负责管理层培养、考核，优化团队结构，激发团队活力。</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5. 把控公司经营、财务、法律等各类风险，落实国企合规管理要求，确保公司各项业务合规运营。</w:t>
            </w:r>
          </w:p>
        </w:tc>
        <w:tc>
          <w:tcPr>
            <w:tcW w:w="334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 年龄原则上不超过50周岁。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 中共党员优先。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 具有国家承认的大学本科及以上学历，经济学类、管理学类、电子信息类等相关专业优先考虑。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 5年以上供应链、贸易类企业中高层管理经验，具有区域品牌运营、大宗商品贸易或跨境电商行业工作经验者优先。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 熟悉国家及地方商贸、供应链等相关产业政策法规，精通商贸企业运营、供应链整合、品牌打造及产业培育全流程。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 具备沈阳及东北区域政企资源、商贸行业资源整合能力，拥有大型企业、政府部门、行业协会及供应链上下游重点机构等优质资源，具备较强的资源对接、项目落地与市场拓展能力。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7. 具备较强的战略思维、业务拓展、团队管理、风险把控和沟通谈判能力，能统筹推进多板块业务协同发展。</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8. 综合条件特别优秀，在品牌挖掘、品牌运营、品牌营销、国际贸易、跨境电商等领域具有突出管理经验或业绩者，以上条件可适当放宽。</w:t>
            </w:r>
          </w:p>
        </w:tc>
      </w:tr>
    </w:tbl>
    <w:p>
      <w:pPr>
        <w:keepNext w:val="0"/>
        <w:keepLines w:val="0"/>
        <w:pageBreakBefore w:val="0"/>
        <w:kinsoku/>
        <w:wordWrap/>
        <w:overflowPunct/>
        <w:topLinePunct w:val="0"/>
        <w:autoSpaceDE/>
        <w:autoSpaceDN/>
        <w:bidi w:val="0"/>
        <w:spacing w:line="579" w:lineRule="exact"/>
        <w:jc w:val="both"/>
        <w:textAlignment w:val="auto"/>
        <w:rPr>
          <w:rFonts w:hint="default" w:ascii="Times New Roman" w:hAnsi="Times New Roman" w:eastAsia="仿宋_GB2312" w:cs="Times New Roman"/>
          <w:kern w:val="0"/>
          <w:sz w:val="32"/>
          <w:szCs w:val="32"/>
          <w:highlight w:val="none"/>
          <w:lang w:val="en-US" w:eastAsia="zh-CN" w:bidi="ar-SA"/>
        </w:rPr>
      </w:pPr>
    </w:p>
    <w:sectPr>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华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D10B5"/>
    <w:multiLevelType w:val="singleLevel"/>
    <w:tmpl w:val="FAFD10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liOWM2MzNlZjk4NTNhNjlmZThmZjcxNGE1Y2Q0ZmIifQ=="/>
  </w:docVars>
  <w:rsids>
    <w:rsidRoot w:val="00000000"/>
    <w:rsid w:val="004B3E0F"/>
    <w:rsid w:val="00F66F31"/>
    <w:rsid w:val="01BE7323"/>
    <w:rsid w:val="023A4BFB"/>
    <w:rsid w:val="025D08EA"/>
    <w:rsid w:val="03201C6A"/>
    <w:rsid w:val="041476CE"/>
    <w:rsid w:val="04C82992"/>
    <w:rsid w:val="06345E06"/>
    <w:rsid w:val="06B21E1C"/>
    <w:rsid w:val="06F4670B"/>
    <w:rsid w:val="07140111"/>
    <w:rsid w:val="092E4D8E"/>
    <w:rsid w:val="0ABA7CC7"/>
    <w:rsid w:val="0BE94249"/>
    <w:rsid w:val="0C4C1C85"/>
    <w:rsid w:val="0E1A3B33"/>
    <w:rsid w:val="0EF425D6"/>
    <w:rsid w:val="0FD32D78"/>
    <w:rsid w:val="11F12DFD"/>
    <w:rsid w:val="130152C1"/>
    <w:rsid w:val="132C0590"/>
    <w:rsid w:val="13370CE3"/>
    <w:rsid w:val="13683CA5"/>
    <w:rsid w:val="137837D5"/>
    <w:rsid w:val="13A82D1C"/>
    <w:rsid w:val="13B54A2A"/>
    <w:rsid w:val="13CE5AEB"/>
    <w:rsid w:val="142E20E6"/>
    <w:rsid w:val="149A39D2"/>
    <w:rsid w:val="14C116E2"/>
    <w:rsid w:val="14CA0061"/>
    <w:rsid w:val="1695582D"/>
    <w:rsid w:val="18716A45"/>
    <w:rsid w:val="18B52DD6"/>
    <w:rsid w:val="18DF3DFB"/>
    <w:rsid w:val="197E7A2B"/>
    <w:rsid w:val="198804EA"/>
    <w:rsid w:val="19B07F4C"/>
    <w:rsid w:val="1A7D7923"/>
    <w:rsid w:val="1AB175CD"/>
    <w:rsid w:val="1C1442B7"/>
    <w:rsid w:val="1C8054A9"/>
    <w:rsid w:val="1C997D8F"/>
    <w:rsid w:val="1D3558C9"/>
    <w:rsid w:val="1D5D57EA"/>
    <w:rsid w:val="1DB355D3"/>
    <w:rsid w:val="1DF12B02"/>
    <w:rsid w:val="1F02735B"/>
    <w:rsid w:val="21224D81"/>
    <w:rsid w:val="21D35684"/>
    <w:rsid w:val="227B5090"/>
    <w:rsid w:val="22B97967"/>
    <w:rsid w:val="2536529E"/>
    <w:rsid w:val="26EA27E4"/>
    <w:rsid w:val="282B6C11"/>
    <w:rsid w:val="28F14DC6"/>
    <w:rsid w:val="28FF419B"/>
    <w:rsid w:val="29F834BA"/>
    <w:rsid w:val="2B52570F"/>
    <w:rsid w:val="2BD870AF"/>
    <w:rsid w:val="2CB90C1B"/>
    <w:rsid w:val="2DEC0BF0"/>
    <w:rsid w:val="2EA94D33"/>
    <w:rsid w:val="2F265A29"/>
    <w:rsid w:val="2F397E65"/>
    <w:rsid w:val="2FFFFBF5"/>
    <w:rsid w:val="304D6FB6"/>
    <w:rsid w:val="31124E12"/>
    <w:rsid w:val="335A072C"/>
    <w:rsid w:val="349F4C0E"/>
    <w:rsid w:val="35822F5B"/>
    <w:rsid w:val="364D41F6"/>
    <w:rsid w:val="36DD557A"/>
    <w:rsid w:val="38961E84"/>
    <w:rsid w:val="38FA68B7"/>
    <w:rsid w:val="3AF235BE"/>
    <w:rsid w:val="3C4A1903"/>
    <w:rsid w:val="3C581A72"/>
    <w:rsid w:val="3D840E45"/>
    <w:rsid w:val="3DF3CDF0"/>
    <w:rsid w:val="3EC139D3"/>
    <w:rsid w:val="3EFB74C2"/>
    <w:rsid w:val="3F057D64"/>
    <w:rsid w:val="400B4200"/>
    <w:rsid w:val="410D4CAE"/>
    <w:rsid w:val="411830D9"/>
    <w:rsid w:val="41D35EF7"/>
    <w:rsid w:val="42DA1507"/>
    <w:rsid w:val="42E3165F"/>
    <w:rsid w:val="453E18DA"/>
    <w:rsid w:val="45451AB2"/>
    <w:rsid w:val="457603AF"/>
    <w:rsid w:val="45C67B21"/>
    <w:rsid w:val="468F5BEB"/>
    <w:rsid w:val="471E5E67"/>
    <w:rsid w:val="47881532"/>
    <w:rsid w:val="492339A4"/>
    <w:rsid w:val="49B14C2C"/>
    <w:rsid w:val="4A43574E"/>
    <w:rsid w:val="4AAD5C04"/>
    <w:rsid w:val="4B2738F1"/>
    <w:rsid w:val="4D1B597E"/>
    <w:rsid w:val="4F1F277C"/>
    <w:rsid w:val="4FF93DAB"/>
    <w:rsid w:val="501025C1"/>
    <w:rsid w:val="504C498F"/>
    <w:rsid w:val="51C826A8"/>
    <w:rsid w:val="52220C0C"/>
    <w:rsid w:val="52DC1629"/>
    <w:rsid w:val="53A56FC8"/>
    <w:rsid w:val="53EA0E7E"/>
    <w:rsid w:val="558954E4"/>
    <w:rsid w:val="564451BE"/>
    <w:rsid w:val="566413BC"/>
    <w:rsid w:val="56BA0FDC"/>
    <w:rsid w:val="57250B4B"/>
    <w:rsid w:val="57D36B62"/>
    <w:rsid w:val="583317DB"/>
    <w:rsid w:val="592941F7"/>
    <w:rsid w:val="5AD44EC1"/>
    <w:rsid w:val="5B386973"/>
    <w:rsid w:val="5B4E6197"/>
    <w:rsid w:val="5B503CBD"/>
    <w:rsid w:val="5C0056E3"/>
    <w:rsid w:val="5C6927EC"/>
    <w:rsid w:val="5D299188"/>
    <w:rsid w:val="5D5B3FB4"/>
    <w:rsid w:val="5E5DE9A6"/>
    <w:rsid w:val="5E60690D"/>
    <w:rsid w:val="5E7D49B2"/>
    <w:rsid w:val="5ED72C9C"/>
    <w:rsid w:val="5F125E59"/>
    <w:rsid w:val="5F76665C"/>
    <w:rsid w:val="5F7F2DC3"/>
    <w:rsid w:val="60651FB9"/>
    <w:rsid w:val="60B20A6E"/>
    <w:rsid w:val="60BA0556"/>
    <w:rsid w:val="621F43E9"/>
    <w:rsid w:val="62415132"/>
    <w:rsid w:val="62E01B7C"/>
    <w:rsid w:val="636D5D54"/>
    <w:rsid w:val="63E7C3C8"/>
    <w:rsid w:val="63F43D7F"/>
    <w:rsid w:val="64DF21E3"/>
    <w:rsid w:val="6639016F"/>
    <w:rsid w:val="66952ECC"/>
    <w:rsid w:val="67874F0A"/>
    <w:rsid w:val="6AD2649C"/>
    <w:rsid w:val="6B305E2D"/>
    <w:rsid w:val="6BECA9E4"/>
    <w:rsid w:val="6E3B07FD"/>
    <w:rsid w:val="6EF12FC4"/>
    <w:rsid w:val="71350834"/>
    <w:rsid w:val="72390EEF"/>
    <w:rsid w:val="735C549D"/>
    <w:rsid w:val="74863DDB"/>
    <w:rsid w:val="74D86DA5"/>
    <w:rsid w:val="75E73598"/>
    <w:rsid w:val="76116A13"/>
    <w:rsid w:val="76674885"/>
    <w:rsid w:val="77190FED"/>
    <w:rsid w:val="772145F7"/>
    <w:rsid w:val="77A94A29"/>
    <w:rsid w:val="77F9BBCC"/>
    <w:rsid w:val="780A6E91"/>
    <w:rsid w:val="7A434CC1"/>
    <w:rsid w:val="7AC24138"/>
    <w:rsid w:val="7C76837B"/>
    <w:rsid w:val="7C86358B"/>
    <w:rsid w:val="7D12138D"/>
    <w:rsid w:val="7D833674"/>
    <w:rsid w:val="7DE93DD1"/>
    <w:rsid w:val="7DEE59FE"/>
    <w:rsid w:val="7E1352F2"/>
    <w:rsid w:val="7E9C20E0"/>
    <w:rsid w:val="7FBE6CC1"/>
    <w:rsid w:val="CDBF1433"/>
    <w:rsid w:val="D5BFF2BC"/>
    <w:rsid w:val="DF1E3A45"/>
    <w:rsid w:val="DFC5E679"/>
    <w:rsid w:val="EA0FA82B"/>
    <w:rsid w:val="EFECFDB2"/>
    <w:rsid w:val="F4653909"/>
    <w:rsid w:val="F9EF8C0E"/>
    <w:rsid w:val="FAEB0ED2"/>
    <w:rsid w:val="FB5D03ED"/>
    <w:rsid w:val="FF3E8B34"/>
    <w:rsid w:val="FFFDF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autoRedefine/>
    <w:qFormat/>
    <w:uiPriority w:val="0"/>
    <w:pPr>
      <w:ind w:left="1680"/>
    </w:pPr>
  </w:style>
  <w:style w:type="paragraph" w:styleId="7">
    <w:name w:val="footer"/>
    <w:basedOn w:val="1"/>
    <w:autoRedefine/>
    <w:qFormat/>
    <w:uiPriority w:val="0"/>
    <w:pPr>
      <w:tabs>
        <w:tab w:val="center" w:pos="4153"/>
        <w:tab w:val="right" w:pos="8307"/>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autoRedefine/>
    <w:qFormat/>
    <w:uiPriority w:val="0"/>
    <w:pPr>
      <w:ind w:left="200" w:leftChars="200"/>
    </w:pPr>
  </w:style>
  <w:style w:type="paragraph" w:styleId="10">
    <w:name w:val="HTML Preformatted"/>
    <w:autoRedefine/>
    <w:qFormat/>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3">
    <w:name w:val="page number"/>
    <w:autoRedefine/>
    <w:qFormat/>
    <w:uiPriority w:val="0"/>
  </w:style>
  <w:style w:type="paragraph" w:customStyle="1" w:styleId="14">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3306</Words>
  <Characters>3451</Characters>
  <Paragraphs>90</Paragraphs>
  <TotalTime>0</TotalTime>
  <ScaleCrop>false</ScaleCrop>
  <LinksUpToDate>false</LinksUpToDate>
  <CharactersWithSpaces>3536</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2025-10-13T15:51:00Z</dcterms:created>
  <dc:creator>姜</dc:creator>
  <cp:lastModifiedBy>朴素的名字</cp:lastModifiedBy>
  <cp:lastPrinted>2025-11-06T01:22:00Z</cp:lastPrinted>
  <dcterms:modified xsi:type="dcterms:W3CDTF">2026-05-27T09:13:48Z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1BDE8A75B7D64FEC8E7019A748252103_13</vt:lpwstr>
  </property>
  <property fmtid="{D5CDD505-2E9C-101B-9397-08002B2CF9AE}" pid="4" name="KSOTemplateDocerSaveRecord">
    <vt:lpwstr>eyJoZGlkIjoiYjBhMmE3YzBlYTY0MDUwZWI1OTg3MGZhZDI4ODI5NGQiLCJ1c2VySWQiOiIyODYxODExMzEifQ==</vt:lpwstr>
  </property>
</Properties>
</file>