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1E494">
      <w:pPr>
        <w:pStyle w:val="8"/>
        <w:ind w:left="0" w:leftChars="0" w:firstLine="0" w:firstLineChars="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p>
    <w:tbl>
      <w:tblPr>
        <w:tblStyle w:val="9"/>
        <w:tblW w:w="129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3"/>
        <w:gridCol w:w="1154"/>
        <w:gridCol w:w="933"/>
        <w:gridCol w:w="809"/>
        <w:gridCol w:w="746"/>
        <w:gridCol w:w="1561"/>
        <w:gridCol w:w="1005"/>
        <w:gridCol w:w="2250"/>
        <w:gridCol w:w="2325"/>
        <w:gridCol w:w="1486"/>
      </w:tblGrid>
      <w:tr w14:paraId="17CE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2952" w:type="dxa"/>
            <w:gridSpan w:val="10"/>
            <w:vAlign w:val="center"/>
          </w:tcPr>
          <w:p w14:paraId="297BDC6A">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攀枝花市西区清香坪社区卫生服务中心公开考核招聘卫生专业技术人员岗位情况表</w:t>
            </w:r>
          </w:p>
        </w:tc>
      </w:tr>
      <w:tr w14:paraId="4A30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vAlign w:val="center"/>
          </w:tcPr>
          <w:p w14:paraId="47E85E30">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154" w:type="dxa"/>
            <w:vMerge w:val="restart"/>
            <w:tcBorders>
              <w:top w:val="single" w:color="000000" w:sz="4" w:space="0"/>
              <w:left w:val="single" w:color="000000" w:sz="4" w:space="0"/>
              <w:bottom w:val="single" w:color="000000" w:sz="4" w:space="0"/>
              <w:right w:val="single" w:color="000000" w:sz="4" w:space="0"/>
            </w:tcBorders>
            <w:vAlign w:val="center"/>
          </w:tcPr>
          <w:p w14:paraId="71E77AD7">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用人单位</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14:paraId="30CC69E7">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单位性质</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6569279A">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岗位名称</w:t>
            </w:r>
          </w:p>
        </w:tc>
        <w:tc>
          <w:tcPr>
            <w:tcW w:w="746" w:type="dxa"/>
            <w:vMerge w:val="restart"/>
            <w:tcBorders>
              <w:top w:val="single" w:color="000000" w:sz="4" w:space="0"/>
              <w:left w:val="single" w:color="000000" w:sz="4" w:space="0"/>
              <w:bottom w:val="single" w:color="000000" w:sz="4" w:space="0"/>
              <w:right w:val="single" w:color="000000" w:sz="4" w:space="0"/>
            </w:tcBorders>
            <w:vAlign w:val="center"/>
          </w:tcPr>
          <w:p w14:paraId="3EC2731E">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招聘人数</w:t>
            </w:r>
          </w:p>
        </w:tc>
        <w:tc>
          <w:tcPr>
            <w:tcW w:w="4816" w:type="dxa"/>
            <w:gridSpan w:val="3"/>
            <w:tcBorders>
              <w:top w:val="single" w:color="000000" w:sz="4" w:space="0"/>
              <w:left w:val="single" w:color="000000" w:sz="4" w:space="0"/>
              <w:bottom w:val="single" w:color="000000" w:sz="4" w:space="0"/>
              <w:right w:val="single" w:color="000000" w:sz="4" w:space="0"/>
            </w:tcBorders>
            <w:vAlign w:val="center"/>
          </w:tcPr>
          <w:p w14:paraId="5AE80D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岗位要求条件</w:t>
            </w:r>
          </w:p>
        </w:tc>
        <w:tc>
          <w:tcPr>
            <w:tcW w:w="2325" w:type="dxa"/>
            <w:vMerge w:val="restart"/>
            <w:tcBorders>
              <w:top w:val="single" w:color="000000" w:sz="4" w:space="0"/>
              <w:left w:val="single" w:color="000000" w:sz="4" w:space="0"/>
              <w:bottom w:val="single" w:color="000000" w:sz="4" w:space="0"/>
              <w:right w:val="single" w:color="000000" w:sz="4" w:space="0"/>
            </w:tcBorders>
            <w:vAlign w:val="center"/>
          </w:tcPr>
          <w:p w14:paraId="4C1ADAAB">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工资标准</w:t>
            </w:r>
          </w:p>
        </w:tc>
        <w:tc>
          <w:tcPr>
            <w:tcW w:w="1486" w:type="dxa"/>
            <w:vMerge w:val="restart"/>
            <w:tcBorders>
              <w:top w:val="single" w:color="000000" w:sz="4" w:space="0"/>
              <w:left w:val="single" w:color="000000" w:sz="4" w:space="0"/>
              <w:bottom w:val="single" w:color="000000" w:sz="4" w:space="0"/>
              <w:right w:val="single" w:color="000000" w:sz="4" w:space="0"/>
            </w:tcBorders>
            <w:vAlign w:val="center"/>
          </w:tcPr>
          <w:p w14:paraId="163FA28A">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聘用方式</w:t>
            </w:r>
          </w:p>
        </w:tc>
      </w:tr>
      <w:tr w14:paraId="4F6A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5D90938C">
            <w:pPr>
              <w:jc w:val="center"/>
              <w:rPr>
                <w:rFonts w:hint="eastAsia" w:ascii="宋体" w:hAnsi="宋体" w:eastAsia="宋体" w:cs="宋体"/>
                <w:b/>
                <w:i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vAlign w:val="center"/>
          </w:tcPr>
          <w:p w14:paraId="5B70669D">
            <w:pPr>
              <w:jc w:val="center"/>
              <w:rPr>
                <w:rFonts w:hint="eastAsia" w:ascii="宋体" w:hAnsi="宋体" w:eastAsia="宋体" w:cs="宋体"/>
                <w:b/>
                <w:i w:val="0"/>
                <w:color w:val="000000"/>
                <w:sz w:val="22"/>
                <w:szCs w:val="22"/>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14:paraId="060DB178">
            <w:pPr>
              <w:jc w:val="center"/>
              <w:rPr>
                <w:rFonts w:hint="eastAsia" w:ascii="宋体" w:hAnsi="宋体" w:eastAsia="宋体" w:cs="宋体"/>
                <w:b/>
                <w:i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12AA5AEE">
            <w:pPr>
              <w:jc w:val="center"/>
              <w:rPr>
                <w:rFonts w:hint="eastAsia" w:ascii="宋体" w:hAnsi="宋体" w:eastAsia="宋体" w:cs="宋体"/>
                <w:b/>
                <w:i w:val="0"/>
                <w:color w:val="000000"/>
                <w:sz w:val="22"/>
                <w:szCs w:val="22"/>
                <w:u w:val="none"/>
              </w:rPr>
            </w:pPr>
          </w:p>
        </w:tc>
        <w:tc>
          <w:tcPr>
            <w:tcW w:w="746" w:type="dxa"/>
            <w:vMerge w:val="continue"/>
            <w:tcBorders>
              <w:top w:val="single" w:color="000000" w:sz="4" w:space="0"/>
              <w:left w:val="single" w:color="000000" w:sz="4" w:space="0"/>
              <w:bottom w:val="single" w:color="000000" w:sz="4" w:space="0"/>
              <w:right w:val="single" w:color="000000" w:sz="4" w:space="0"/>
            </w:tcBorders>
            <w:vAlign w:val="center"/>
          </w:tcPr>
          <w:p w14:paraId="1D029FB6">
            <w:pPr>
              <w:jc w:val="center"/>
              <w:rPr>
                <w:rFonts w:hint="eastAsia" w:ascii="宋体" w:hAnsi="宋体" w:eastAsia="宋体" w:cs="宋体"/>
                <w:b/>
                <w:i w:val="0"/>
                <w:color w:val="000000"/>
                <w:sz w:val="22"/>
                <w:szCs w:val="22"/>
                <w:u w:val="none"/>
              </w:rPr>
            </w:pPr>
          </w:p>
        </w:tc>
        <w:tc>
          <w:tcPr>
            <w:tcW w:w="1561" w:type="dxa"/>
            <w:tcBorders>
              <w:top w:val="single" w:color="000000" w:sz="4" w:space="0"/>
              <w:left w:val="single" w:color="000000" w:sz="4" w:space="0"/>
              <w:bottom w:val="single" w:color="000000" w:sz="4" w:space="0"/>
              <w:right w:val="single" w:color="000000" w:sz="4" w:space="0"/>
            </w:tcBorders>
            <w:vAlign w:val="center"/>
          </w:tcPr>
          <w:p w14:paraId="7A770BEB">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年龄及学历要求</w:t>
            </w:r>
          </w:p>
        </w:tc>
        <w:tc>
          <w:tcPr>
            <w:tcW w:w="1005" w:type="dxa"/>
            <w:tcBorders>
              <w:top w:val="single" w:color="000000" w:sz="4" w:space="0"/>
              <w:left w:val="single" w:color="000000" w:sz="4" w:space="0"/>
              <w:right w:val="single" w:color="000000" w:sz="4" w:space="0"/>
            </w:tcBorders>
            <w:vAlign w:val="center"/>
          </w:tcPr>
          <w:p w14:paraId="1F86E49E">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专业要求</w:t>
            </w:r>
          </w:p>
        </w:tc>
        <w:tc>
          <w:tcPr>
            <w:tcW w:w="2250" w:type="dxa"/>
            <w:tcBorders>
              <w:top w:val="single" w:color="000000" w:sz="4" w:space="0"/>
              <w:left w:val="single" w:color="000000" w:sz="4" w:space="0"/>
              <w:bottom w:val="single" w:color="000000" w:sz="4" w:space="0"/>
              <w:right w:val="single" w:color="000000" w:sz="4" w:space="0"/>
            </w:tcBorders>
            <w:vAlign w:val="center"/>
          </w:tcPr>
          <w:p w14:paraId="6CEF6711">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其他要求</w:t>
            </w:r>
          </w:p>
        </w:tc>
        <w:tc>
          <w:tcPr>
            <w:tcW w:w="2325" w:type="dxa"/>
            <w:vMerge w:val="continue"/>
            <w:tcBorders>
              <w:top w:val="single" w:color="000000" w:sz="4" w:space="0"/>
              <w:left w:val="single" w:color="000000" w:sz="4" w:space="0"/>
              <w:bottom w:val="single" w:color="000000" w:sz="4" w:space="0"/>
              <w:right w:val="single" w:color="000000" w:sz="4" w:space="0"/>
            </w:tcBorders>
            <w:vAlign w:val="center"/>
          </w:tcPr>
          <w:p w14:paraId="1FF251F3">
            <w:pPr>
              <w:jc w:val="center"/>
              <w:rPr>
                <w:rFonts w:hint="eastAsia" w:ascii="宋体" w:hAnsi="宋体" w:eastAsia="宋体" w:cs="宋体"/>
                <w:b/>
                <w:i w:val="0"/>
                <w:color w:val="000000"/>
                <w:sz w:val="22"/>
                <w:szCs w:val="22"/>
                <w:u w:val="none"/>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3D9A675F">
            <w:pPr>
              <w:jc w:val="center"/>
              <w:rPr>
                <w:rFonts w:hint="eastAsia" w:ascii="宋体" w:hAnsi="宋体" w:eastAsia="宋体" w:cs="宋体"/>
                <w:b/>
                <w:i w:val="0"/>
                <w:color w:val="000000"/>
                <w:sz w:val="22"/>
                <w:szCs w:val="22"/>
                <w:u w:val="none"/>
              </w:rPr>
            </w:pPr>
          </w:p>
        </w:tc>
      </w:tr>
      <w:tr w14:paraId="22D7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1"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14:paraId="1F72CB09">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ascii="仿宋_GB2312" w:hAnsi="宋体" w:eastAsia="仿宋_GB2312" w:cs="仿宋_GB2312"/>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w:t>
            </w:r>
          </w:p>
        </w:tc>
        <w:tc>
          <w:tcPr>
            <w:tcW w:w="1154" w:type="dxa"/>
            <w:tcBorders>
              <w:top w:val="single" w:color="000000" w:sz="4" w:space="0"/>
              <w:left w:val="single" w:color="000000" w:sz="4" w:space="0"/>
              <w:bottom w:val="single" w:color="000000" w:sz="4" w:space="0"/>
              <w:right w:val="single" w:color="000000" w:sz="4" w:space="0"/>
            </w:tcBorders>
            <w:vAlign w:val="center"/>
          </w:tcPr>
          <w:p w14:paraId="2AE950E2">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both"/>
              <w:textAlignment w:val="center"/>
              <w:outlineLvl w:val="9"/>
              <w:rPr>
                <w:rFonts w:hint="eastAsia" w:ascii="仿宋_GB2312" w:hAnsi="宋体" w:eastAsia="仿宋_GB2312" w:cs="仿宋_GB2312"/>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攀枝花市西区清香坪社区卫生服务中心</w:t>
            </w:r>
          </w:p>
        </w:tc>
        <w:tc>
          <w:tcPr>
            <w:tcW w:w="933" w:type="dxa"/>
            <w:tcBorders>
              <w:top w:val="single" w:color="000000" w:sz="4" w:space="0"/>
              <w:left w:val="single" w:color="000000" w:sz="4" w:space="0"/>
              <w:bottom w:val="single" w:color="000000" w:sz="4" w:space="0"/>
              <w:right w:val="single" w:color="000000" w:sz="4" w:space="0"/>
            </w:tcBorders>
            <w:vAlign w:val="center"/>
          </w:tcPr>
          <w:p w14:paraId="4D3DBECD">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both"/>
              <w:textAlignment w:val="center"/>
              <w:outlineLvl w:val="9"/>
              <w:rPr>
                <w:rFonts w:hint="eastAsia" w:ascii="仿宋_GB2312" w:hAnsi="宋体" w:eastAsia="仿宋_GB2312" w:cs="仿宋_GB2312"/>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政府全额拨款事业单位</w:t>
            </w:r>
          </w:p>
        </w:tc>
        <w:tc>
          <w:tcPr>
            <w:tcW w:w="809" w:type="dxa"/>
            <w:tcBorders>
              <w:top w:val="single" w:color="000000" w:sz="4" w:space="0"/>
              <w:left w:val="single" w:color="000000" w:sz="4" w:space="0"/>
              <w:bottom w:val="single" w:color="000000" w:sz="4" w:space="0"/>
              <w:right w:val="single" w:color="000000" w:sz="4" w:space="0"/>
            </w:tcBorders>
            <w:vAlign w:val="center"/>
          </w:tcPr>
          <w:p w14:paraId="05435D9D">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eastAsia" w:ascii="仿宋_GB2312" w:hAnsi="宋体" w:eastAsia="仿宋_GB2312" w:cs="仿宋_GB2312"/>
                <w:i w:val="0"/>
                <w:color w:val="000000"/>
                <w:sz w:val="22"/>
                <w:szCs w:val="22"/>
                <w:u w:val="none"/>
              </w:rPr>
            </w:pPr>
            <w:r>
              <w:rPr>
                <w:rFonts w:hint="eastAsia" w:ascii="Times New Roman" w:hAnsi="Times New Roman" w:eastAsia="方正仿宋_GBK" w:cs="Times New Roman"/>
                <w:i w:val="0"/>
                <w:color w:val="000000"/>
                <w:kern w:val="0"/>
                <w:sz w:val="22"/>
                <w:szCs w:val="22"/>
                <w:u w:val="none"/>
                <w:lang w:val="en-US" w:eastAsia="zh-CN" w:bidi="ar"/>
              </w:rPr>
              <w:t>临床医师</w:t>
            </w:r>
          </w:p>
        </w:tc>
        <w:tc>
          <w:tcPr>
            <w:tcW w:w="746" w:type="dxa"/>
            <w:tcBorders>
              <w:top w:val="single" w:color="000000" w:sz="4" w:space="0"/>
              <w:left w:val="single" w:color="000000" w:sz="4" w:space="0"/>
              <w:bottom w:val="single" w:color="000000" w:sz="4" w:space="0"/>
              <w:right w:val="single" w:color="000000" w:sz="4" w:space="0"/>
            </w:tcBorders>
            <w:vAlign w:val="center"/>
          </w:tcPr>
          <w:p w14:paraId="224BD0E0">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eastAsia" w:ascii="仿宋_GB2312" w:hAnsi="宋体" w:eastAsia="仿宋_GB2312" w:cs="仿宋_GB2312"/>
                <w:i w:val="0"/>
                <w:color w:val="000000"/>
                <w:sz w:val="22"/>
                <w:szCs w:val="22"/>
                <w:u w:val="none"/>
                <w:lang w:val="en-US" w:eastAsia="zh-CN"/>
              </w:rPr>
            </w:pPr>
            <w:r>
              <w:rPr>
                <w:rFonts w:hint="eastAsia" w:ascii="Times New Roman" w:hAnsi="Times New Roman" w:eastAsia="方正仿宋_GBK" w:cs="Times New Roman"/>
                <w:i w:val="0"/>
                <w:color w:val="000000"/>
                <w:sz w:val="22"/>
                <w:szCs w:val="22"/>
                <w:u w:val="none"/>
                <w:lang w:val="en-US" w:eastAsia="zh-CN"/>
              </w:rPr>
              <w:t>3人</w:t>
            </w:r>
          </w:p>
        </w:tc>
        <w:tc>
          <w:tcPr>
            <w:tcW w:w="1561" w:type="dxa"/>
            <w:tcBorders>
              <w:top w:val="single" w:color="000000" w:sz="4" w:space="0"/>
              <w:left w:val="single" w:color="000000" w:sz="4" w:space="0"/>
              <w:bottom w:val="single" w:color="000000" w:sz="4" w:space="0"/>
              <w:right w:val="single" w:color="000000" w:sz="4" w:space="0"/>
            </w:tcBorders>
            <w:vAlign w:val="center"/>
          </w:tcPr>
          <w:p w14:paraId="77394627">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left"/>
              <w:textAlignment w:val="center"/>
              <w:outlineLvl w:val="9"/>
              <w:rPr>
                <w:rFonts w:hint="eastAsia" w:ascii="仿宋_GB2312" w:hAnsi="宋体" w:eastAsia="仿宋_GB2312" w:cs="仿宋_GB2312"/>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年龄：4</w:t>
            </w:r>
            <w:r>
              <w:rPr>
                <w:rFonts w:hint="eastAsia" w:ascii="Times New Roman" w:hAnsi="Times New Roman" w:eastAsia="方正仿宋_GBK" w:cs="Times New Roman"/>
                <w:i w:val="0"/>
                <w:color w:val="000000"/>
                <w:kern w:val="0"/>
                <w:sz w:val="22"/>
                <w:szCs w:val="22"/>
                <w:u w:val="none"/>
                <w:lang w:val="en-US" w:eastAsia="zh-CN" w:bidi="ar"/>
              </w:rPr>
              <w:t>5</w:t>
            </w:r>
            <w:r>
              <w:rPr>
                <w:rFonts w:hint="default" w:ascii="Times New Roman" w:hAnsi="Times New Roman" w:eastAsia="方正仿宋_GBK" w:cs="Times New Roman"/>
                <w:i w:val="0"/>
                <w:color w:val="000000"/>
                <w:kern w:val="0"/>
                <w:sz w:val="22"/>
                <w:szCs w:val="22"/>
                <w:u w:val="none"/>
                <w:lang w:val="en-US" w:eastAsia="zh-CN" w:bidi="ar"/>
              </w:rPr>
              <w:t>周岁及以下；       学历：</w:t>
            </w:r>
            <w:r>
              <w:rPr>
                <w:rFonts w:hint="eastAsia" w:ascii="Times New Roman" w:hAnsi="Times New Roman" w:eastAsia="方正仿宋_GBK" w:cs="Times New Roman"/>
                <w:i w:val="0"/>
                <w:color w:val="000000"/>
                <w:kern w:val="0"/>
                <w:sz w:val="22"/>
                <w:szCs w:val="22"/>
                <w:u w:val="none"/>
                <w:lang w:val="en-US" w:eastAsia="zh-CN" w:bidi="ar"/>
              </w:rPr>
              <w:t>全日制</w:t>
            </w:r>
            <w:r>
              <w:rPr>
                <w:rFonts w:hint="default" w:ascii="Times New Roman" w:hAnsi="Times New Roman" w:eastAsia="方正仿宋_GBK" w:cs="Times New Roman"/>
                <w:i w:val="0"/>
                <w:color w:val="000000"/>
                <w:kern w:val="0"/>
                <w:sz w:val="22"/>
                <w:szCs w:val="22"/>
                <w:u w:val="none"/>
                <w:lang w:val="en-US" w:eastAsia="zh-CN" w:bidi="ar"/>
              </w:rPr>
              <w:t>大专及以上。</w:t>
            </w:r>
          </w:p>
        </w:tc>
        <w:tc>
          <w:tcPr>
            <w:tcW w:w="1005" w:type="dxa"/>
            <w:tcBorders>
              <w:top w:val="single" w:color="000000" w:sz="4" w:space="0"/>
              <w:left w:val="single" w:color="000000" w:sz="4" w:space="0"/>
              <w:bottom w:val="single" w:color="000000" w:sz="4" w:space="0"/>
              <w:right w:val="single" w:color="000000" w:sz="4" w:space="0"/>
            </w:tcBorders>
            <w:vAlign w:val="center"/>
          </w:tcPr>
          <w:p w14:paraId="235FB47E">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eastAsia" w:ascii="仿宋_GB2312" w:hAnsi="宋体" w:eastAsia="仿宋_GB2312" w:cs="仿宋_GB2312"/>
                <w:i w:val="0"/>
                <w:color w:val="000000"/>
                <w:sz w:val="22"/>
                <w:szCs w:val="22"/>
                <w:u w:val="none"/>
              </w:rPr>
            </w:pPr>
            <w:r>
              <w:rPr>
                <w:rFonts w:hint="eastAsia" w:ascii="Times New Roman" w:hAnsi="Times New Roman" w:eastAsia="方正仿宋_GBK" w:cs="Times New Roman"/>
                <w:i w:val="0"/>
                <w:color w:val="000000"/>
                <w:kern w:val="0"/>
                <w:sz w:val="22"/>
                <w:szCs w:val="22"/>
                <w:u w:val="none"/>
                <w:lang w:val="en-US" w:eastAsia="zh-CN" w:bidi="ar"/>
              </w:rPr>
              <w:t>临床医学</w:t>
            </w:r>
            <w:r>
              <w:rPr>
                <w:rFonts w:hint="default" w:ascii="Times New Roman" w:hAnsi="Times New Roman" w:eastAsia="方正仿宋_GBK" w:cs="Times New Roman"/>
                <w:i w:val="0"/>
                <w:color w:val="000000"/>
                <w:kern w:val="0"/>
                <w:sz w:val="22"/>
                <w:szCs w:val="22"/>
                <w:u w:val="none"/>
                <w:lang w:val="en-US" w:eastAsia="zh-CN" w:bidi="ar"/>
              </w:rPr>
              <w:t>专业。</w:t>
            </w:r>
          </w:p>
        </w:tc>
        <w:tc>
          <w:tcPr>
            <w:tcW w:w="2250" w:type="dxa"/>
            <w:tcBorders>
              <w:top w:val="single" w:color="000000" w:sz="4" w:space="0"/>
              <w:left w:val="single" w:color="000000" w:sz="4" w:space="0"/>
              <w:bottom w:val="single" w:color="000000" w:sz="4" w:space="0"/>
              <w:right w:val="single" w:color="000000" w:sz="4" w:space="0"/>
            </w:tcBorders>
            <w:vAlign w:val="center"/>
          </w:tcPr>
          <w:p w14:paraId="5A2E1EEE">
            <w:pPr>
              <w:keepNext w:val="0"/>
              <w:keepLines w:val="0"/>
              <w:pageBreakBefore w:val="0"/>
              <w:widowControl/>
              <w:suppressLineNumbers w:val="0"/>
              <w:kinsoku/>
              <w:wordWrap/>
              <w:overflowPunct/>
              <w:topLinePunct w:val="0"/>
              <w:autoSpaceDE/>
              <w:autoSpaceDN/>
              <w:bidi w:val="0"/>
              <w:adjustRightInd/>
              <w:snapToGrid/>
              <w:spacing w:line="0" w:lineRule="atLeast"/>
              <w:jc w:val="left"/>
              <w:outlineLvl w:val="9"/>
              <w:rPr>
                <w:rFonts w:hint="eastAsia" w:ascii="仿宋_GB2312" w:hAnsi="宋体" w:eastAsia="仿宋_GB2312" w:cs="仿宋_GB2312"/>
                <w:i w:val="0"/>
                <w:color w:val="000000"/>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持有</w:t>
            </w:r>
            <w:r>
              <w:rPr>
                <w:rFonts w:hint="eastAsia" w:ascii="Times New Roman" w:hAnsi="Times New Roman" w:eastAsia="方正仿宋_GBK" w:cs="Times New Roman"/>
                <w:i w:val="0"/>
                <w:color w:val="auto"/>
                <w:kern w:val="0"/>
                <w:sz w:val="22"/>
                <w:szCs w:val="22"/>
                <w:u w:val="none"/>
                <w:lang w:val="en-US" w:eastAsia="zh-CN" w:bidi="ar"/>
              </w:rPr>
              <w:t>执业医师</w:t>
            </w:r>
            <w:r>
              <w:rPr>
                <w:rFonts w:hint="default" w:ascii="Times New Roman" w:hAnsi="Times New Roman" w:eastAsia="方正仿宋_GBK" w:cs="Times New Roman"/>
                <w:i w:val="0"/>
                <w:color w:val="auto"/>
                <w:kern w:val="0"/>
                <w:sz w:val="22"/>
                <w:szCs w:val="22"/>
                <w:u w:val="none"/>
                <w:lang w:val="en-US" w:eastAsia="zh-CN" w:bidi="ar"/>
              </w:rPr>
              <w:t>资格证，</w:t>
            </w:r>
            <w:r>
              <w:rPr>
                <w:rFonts w:hint="eastAsia" w:ascii="Times New Roman" w:hAnsi="Times New Roman" w:eastAsia="方正仿宋_GBK" w:cs="Times New Roman"/>
                <w:i w:val="0"/>
                <w:color w:val="auto"/>
                <w:kern w:val="0"/>
                <w:sz w:val="22"/>
                <w:szCs w:val="22"/>
                <w:u w:val="none"/>
                <w:lang w:val="en-US" w:eastAsia="zh-CN" w:bidi="ar"/>
              </w:rPr>
              <w:t>执业范围包含内科或全科医学科；</w:t>
            </w:r>
            <w:r>
              <w:rPr>
                <w:rFonts w:hint="default" w:ascii="Times New Roman" w:hAnsi="Times New Roman" w:eastAsia="方正仿宋_GBK" w:cs="Times New Roman"/>
                <w:i w:val="0"/>
                <w:color w:val="000000"/>
                <w:kern w:val="0"/>
                <w:sz w:val="22"/>
                <w:szCs w:val="22"/>
                <w:u w:val="none"/>
                <w:lang w:val="en-US" w:eastAsia="zh-CN" w:bidi="ar"/>
              </w:rPr>
              <w:t>具备良好的语言表达和沟通能力，服从工作安排；无违法违纪记录，能够熟练操作</w:t>
            </w:r>
            <w:r>
              <w:rPr>
                <w:rFonts w:hint="eastAsia" w:ascii="Times New Roman" w:hAnsi="Times New Roman" w:eastAsia="方正仿宋_GBK" w:cs="Times New Roman"/>
                <w:i w:val="0"/>
                <w:color w:val="000000"/>
                <w:kern w:val="0"/>
                <w:sz w:val="22"/>
                <w:szCs w:val="22"/>
                <w:u w:val="none"/>
                <w:lang w:val="en-US" w:eastAsia="zh-CN" w:bidi="ar"/>
              </w:rPr>
              <w:t>办公软件</w:t>
            </w:r>
            <w:r>
              <w:rPr>
                <w:rFonts w:hint="default" w:ascii="Times New Roman" w:hAnsi="Times New Roman" w:eastAsia="方正仿宋_GBK" w:cs="Times New Roman"/>
                <w:i w:val="0"/>
                <w:color w:val="000000"/>
                <w:kern w:val="0"/>
                <w:sz w:val="22"/>
                <w:szCs w:val="22"/>
                <w:u w:val="none"/>
                <w:lang w:val="en-US" w:eastAsia="zh-CN" w:bidi="ar"/>
              </w:rPr>
              <w:t>，体检合格</w:t>
            </w:r>
            <w:r>
              <w:rPr>
                <w:rFonts w:hint="eastAsia" w:ascii="Times New Roman" w:hAnsi="Times New Roman" w:eastAsia="方正仿宋_GBK" w:cs="Times New Roman"/>
                <w:i w:val="0"/>
                <w:color w:val="000000"/>
                <w:kern w:val="0"/>
                <w:sz w:val="22"/>
                <w:szCs w:val="22"/>
                <w:u w:val="none"/>
                <w:lang w:val="en-US" w:eastAsia="zh-CN" w:bidi="ar"/>
              </w:rPr>
              <w:t>，</w:t>
            </w:r>
            <w:r>
              <w:rPr>
                <w:rFonts w:hint="default" w:ascii="Times New Roman" w:hAnsi="Times New Roman" w:eastAsia="方正仿宋_GBK" w:cs="Times New Roman"/>
                <w:i w:val="0"/>
                <w:color w:val="000000"/>
                <w:kern w:val="0"/>
                <w:sz w:val="22"/>
                <w:szCs w:val="22"/>
                <w:u w:val="none"/>
                <w:lang w:val="en-US" w:eastAsia="zh-CN" w:bidi="ar"/>
              </w:rPr>
              <w:t>有</w:t>
            </w:r>
            <w:r>
              <w:rPr>
                <w:rFonts w:hint="eastAsia" w:ascii="Times New Roman" w:hAnsi="Times New Roman" w:eastAsia="方正仿宋_GBK" w:cs="Times New Roman"/>
                <w:i w:val="0"/>
                <w:color w:val="000000"/>
                <w:kern w:val="0"/>
                <w:sz w:val="22"/>
                <w:szCs w:val="22"/>
                <w:u w:val="none"/>
                <w:lang w:val="en-US" w:eastAsia="zh-CN" w:bidi="ar"/>
              </w:rPr>
              <w:t>二级及以上医院全科工作经验或基层医疗机构</w:t>
            </w:r>
            <w:r>
              <w:rPr>
                <w:rFonts w:hint="default" w:ascii="Times New Roman" w:hAnsi="Times New Roman" w:eastAsia="方正仿宋_GBK" w:cs="Times New Roman"/>
                <w:i w:val="0"/>
                <w:color w:val="000000"/>
                <w:kern w:val="0"/>
                <w:sz w:val="22"/>
                <w:szCs w:val="22"/>
                <w:u w:val="none"/>
                <w:lang w:val="en-US" w:eastAsia="zh-CN" w:bidi="ar"/>
              </w:rPr>
              <w:t>工作经验</w:t>
            </w:r>
            <w:r>
              <w:rPr>
                <w:rFonts w:hint="eastAsia" w:ascii="Times New Roman" w:hAnsi="Times New Roman" w:eastAsia="方正仿宋_GBK" w:cs="Times New Roman"/>
                <w:i w:val="0"/>
                <w:color w:val="000000"/>
                <w:kern w:val="0"/>
                <w:sz w:val="22"/>
                <w:szCs w:val="22"/>
                <w:u w:val="none"/>
                <w:lang w:val="en-US" w:eastAsia="zh-CN" w:bidi="ar"/>
              </w:rPr>
              <w:t>者优先</w:t>
            </w:r>
            <w:r>
              <w:rPr>
                <w:rFonts w:hint="default" w:ascii="Times New Roman" w:hAnsi="Times New Roman" w:eastAsia="方正仿宋_GBK" w:cs="Times New Roman"/>
                <w:i w:val="0"/>
                <w:color w:val="000000"/>
                <w:kern w:val="0"/>
                <w:sz w:val="22"/>
                <w:szCs w:val="22"/>
                <w:u w:val="none"/>
                <w:lang w:val="en-US" w:eastAsia="zh-CN" w:bidi="ar"/>
              </w:rPr>
              <w:t>。</w:t>
            </w:r>
          </w:p>
        </w:tc>
        <w:tc>
          <w:tcPr>
            <w:tcW w:w="2325" w:type="dxa"/>
            <w:tcBorders>
              <w:top w:val="single" w:color="000000" w:sz="4" w:space="0"/>
              <w:left w:val="single" w:color="000000" w:sz="4" w:space="0"/>
              <w:bottom w:val="single" w:color="000000" w:sz="4" w:space="0"/>
              <w:right w:val="single" w:color="000000" w:sz="4" w:space="0"/>
            </w:tcBorders>
            <w:vAlign w:val="center"/>
          </w:tcPr>
          <w:p w14:paraId="0E726A8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outlineLvl w:val="9"/>
              <w:rPr>
                <w:rFonts w:hint="eastAsia" w:ascii="仿宋_GB2312" w:hAnsi="宋体" w:eastAsia="仿宋_GB2312" w:cs="仿宋_GB2312"/>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试用期</w:t>
            </w:r>
            <w:r>
              <w:rPr>
                <w:rFonts w:hint="eastAsia" w:ascii="Times New Roman" w:hAnsi="Times New Roman" w:eastAsia="方正仿宋_GBK" w:cs="Times New Roman"/>
                <w:i w:val="0"/>
                <w:color w:val="000000"/>
                <w:kern w:val="0"/>
                <w:sz w:val="22"/>
                <w:szCs w:val="22"/>
                <w:u w:val="none"/>
                <w:lang w:val="en-US" w:eastAsia="zh-CN" w:bidi="ar"/>
              </w:rPr>
              <w:t>1</w:t>
            </w:r>
            <w:r>
              <w:rPr>
                <w:rFonts w:hint="default" w:ascii="Times New Roman" w:hAnsi="Times New Roman" w:eastAsia="方正仿宋_GBK" w:cs="Times New Roman"/>
                <w:i w:val="0"/>
                <w:color w:val="000000"/>
                <w:kern w:val="0"/>
                <w:sz w:val="22"/>
                <w:szCs w:val="22"/>
                <w:u w:val="none"/>
                <w:lang w:val="en-US" w:eastAsia="zh-CN" w:bidi="ar"/>
              </w:rPr>
              <w:t>个月，薪酬</w:t>
            </w:r>
            <w:r>
              <w:rPr>
                <w:rFonts w:hint="eastAsia" w:ascii="Times New Roman" w:hAnsi="Times New Roman" w:eastAsia="方正仿宋_GBK" w:cs="Times New Roman"/>
                <w:i w:val="0"/>
                <w:color w:val="000000"/>
                <w:kern w:val="0"/>
                <w:sz w:val="22"/>
                <w:szCs w:val="22"/>
                <w:u w:val="none"/>
                <w:lang w:val="en-US" w:eastAsia="zh-CN" w:bidi="ar"/>
              </w:rPr>
              <w:t>4</w:t>
            </w:r>
            <w:r>
              <w:rPr>
                <w:rFonts w:hint="default" w:ascii="Times New Roman" w:hAnsi="Times New Roman" w:eastAsia="方正仿宋_GBK" w:cs="Times New Roman"/>
                <w:i w:val="0"/>
                <w:color w:val="000000"/>
                <w:kern w:val="0"/>
                <w:sz w:val="22"/>
                <w:szCs w:val="22"/>
                <w:u w:val="none"/>
                <w:lang w:val="en-US" w:eastAsia="zh-CN" w:bidi="ar"/>
              </w:rPr>
              <w:t>5</w:t>
            </w:r>
            <w:r>
              <w:rPr>
                <w:rFonts w:hint="eastAsia" w:ascii="Times New Roman" w:hAnsi="Times New Roman" w:eastAsia="方正仿宋_GBK" w:cs="Times New Roman"/>
                <w:i w:val="0"/>
                <w:color w:val="000000"/>
                <w:kern w:val="0"/>
                <w:sz w:val="22"/>
                <w:szCs w:val="22"/>
                <w:u w:val="none"/>
                <w:lang w:val="en-US" w:eastAsia="zh-CN" w:bidi="ar"/>
              </w:rPr>
              <w:t>5</w:t>
            </w:r>
            <w:r>
              <w:rPr>
                <w:rFonts w:hint="default" w:ascii="Times New Roman" w:hAnsi="Times New Roman" w:eastAsia="方正仿宋_GBK" w:cs="Times New Roman"/>
                <w:i w:val="0"/>
                <w:color w:val="000000"/>
                <w:kern w:val="0"/>
                <w:sz w:val="22"/>
                <w:szCs w:val="22"/>
                <w:u w:val="none"/>
                <w:lang w:val="en-US" w:eastAsia="zh-CN" w:bidi="ar"/>
              </w:rPr>
              <w:t>0元/月，购买五险，转正后工资</w:t>
            </w:r>
            <w:r>
              <w:rPr>
                <w:rFonts w:hint="eastAsia" w:ascii="Times New Roman" w:hAnsi="Times New Roman" w:eastAsia="方正仿宋_GBK" w:cs="Times New Roman"/>
                <w:i w:val="0"/>
                <w:color w:val="auto"/>
                <w:kern w:val="0"/>
                <w:sz w:val="22"/>
                <w:szCs w:val="22"/>
                <w:u w:val="none"/>
                <w:lang w:val="en-US" w:eastAsia="zh-CN" w:bidi="ar"/>
              </w:rPr>
              <w:t>按照</w:t>
            </w:r>
            <w:r>
              <w:rPr>
                <w:rFonts w:hint="default" w:ascii="Times New Roman" w:hAnsi="Times New Roman" w:eastAsia="方正仿宋_GBK" w:cs="Times New Roman"/>
                <w:i w:val="0"/>
                <w:color w:val="000000"/>
                <w:kern w:val="0"/>
                <w:sz w:val="22"/>
                <w:szCs w:val="22"/>
                <w:u w:val="none"/>
                <w:lang w:val="en-US" w:eastAsia="zh-CN" w:bidi="ar"/>
              </w:rPr>
              <w:t>《攀枝花市西区清香坪社区卫生服务中心职工薪酬与绩效考核方案》中专业技术</w:t>
            </w:r>
            <w:r>
              <w:rPr>
                <w:rFonts w:hint="eastAsia" w:ascii="Times New Roman" w:hAnsi="Times New Roman" w:eastAsia="方正仿宋_GBK" w:cs="Times New Roman"/>
                <w:i w:val="0"/>
                <w:color w:val="000000"/>
                <w:kern w:val="0"/>
                <w:sz w:val="22"/>
                <w:szCs w:val="22"/>
                <w:u w:val="none"/>
                <w:lang w:val="en-US" w:eastAsia="zh-CN" w:bidi="ar"/>
              </w:rPr>
              <w:t>人员</w:t>
            </w:r>
            <w:r>
              <w:rPr>
                <w:rFonts w:hint="default" w:ascii="Times New Roman" w:hAnsi="Times New Roman" w:eastAsia="方正仿宋_GBK" w:cs="Times New Roman"/>
                <w:i w:val="0"/>
                <w:color w:val="000000"/>
                <w:kern w:val="0"/>
                <w:sz w:val="22"/>
                <w:szCs w:val="22"/>
                <w:u w:val="none"/>
                <w:lang w:val="en-US" w:eastAsia="zh-CN" w:bidi="ar"/>
              </w:rPr>
              <w:t>工资标准核定，享受职工福利，交五险一金。</w:t>
            </w:r>
          </w:p>
        </w:tc>
        <w:tc>
          <w:tcPr>
            <w:tcW w:w="1486" w:type="dxa"/>
            <w:tcBorders>
              <w:top w:val="single" w:color="000000" w:sz="4" w:space="0"/>
              <w:left w:val="single" w:color="000000" w:sz="4" w:space="0"/>
              <w:bottom w:val="single" w:color="000000" w:sz="4" w:space="0"/>
              <w:right w:val="single" w:color="000000" w:sz="4" w:space="0"/>
            </w:tcBorders>
            <w:vAlign w:val="center"/>
          </w:tcPr>
          <w:p w14:paraId="05D58D91">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eastAsia" w:ascii="仿宋_GB2312" w:hAnsi="宋体" w:eastAsia="仿宋_GB2312" w:cs="仿宋_GB2312"/>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自聘</w:t>
            </w:r>
          </w:p>
        </w:tc>
      </w:tr>
      <w:tr w14:paraId="1990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1"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14:paraId="5DFFBC44">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eastAsia" w:ascii="Times New Roman" w:hAnsi="Times New Roman" w:eastAsia="方正仿宋_GBK" w:cs="Times New Roman"/>
                <w:i w:val="0"/>
                <w:color w:val="000000"/>
                <w:kern w:val="0"/>
                <w:sz w:val="22"/>
                <w:szCs w:val="22"/>
                <w:u w:val="none"/>
                <w:lang w:val="en-US" w:eastAsia="zh-CN" w:bidi="ar"/>
              </w:rPr>
              <w:t>2</w:t>
            </w:r>
          </w:p>
        </w:tc>
        <w:tc>
          <w:tcPr>
            <w:tcW w:w="1154" w:type="dxa"/>
            <w:tcBorders>
              <w:top w:val="single" w:color="000000" w:sz="4" w:space="0"/>
              <w:left w:val="single" w:color="000000" w:sz="4" w:space="0"/>
              <w:bottom w:val="single" w:color="000000" w:sz="4" w:space="0"/>
              <w:right w:val="single" w:color="000000" w:sz="4" w:space="0"/>
            </w:tcBorders>
            <w:vAlign w:val="center"/>
          </w:tcPr>
          <w:p w14:paraId="4372C5B8">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both"/>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攀枝花市西区清香坪社区卫生服务中心</w:t>
            </w:r>
          </w:p>
        </w:tc>
        <w:tc>
          <w:tcPr>
            <w:tcW w:w="933" w:type="dxa"/>
            <w:tcBorders>
              <w:top w:val="single" w:color="000000" w:sz="4" w:space="0"/>
              <w:left w:val="single" w:color="000000" w:sz="4" w:space="0"/>
              <w:bottom w:val="single" w:color="000000" w:sz="4" w:space="0"/>
              <w:right w:val="single" w:color="000000" w:sz="4" w:space="0"/>
            </w:tcBorders>
            <w:vAlign w:val="center"/>
          </w:tcPr>
          <w:p w14:paraId="3B9EE54F">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both"/>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政府全额拨款事业单位</w:t>
            </w:r>
          </w:p>
        </w:tc>
        <w:tc>
          <w:tcPr>
            <w:tcW w:w="809" w:type="dxa"/>
            <w:tcBorders>
              <w:top w:val="single" w:color="000000" w:sz="4" w:space="0"/>
              <w:left w:val="single" w:color="000000" w:sz="4" w:space="0"/>
              <w:bottom w:val="single" w:color="000000" w:sz="4" w:space="0"/>
              <w:right w:val="single" w:color="000000" w:sz="4" w:space="0"/>
            </w:tcBorders>
            <w:vAlign w:val="center"/>
          </w:tcPr>
          <w:p w14:paraId="16518B29">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eastAsia" w:ascii="Times New Roman" w:hAnsi="Times New Roman" w:eastAsia="方正仿宋_GBK" w:cs="Times New Roman"/>
                <w:i w:val="0"/>
                <w:color w:val="000000"/>
                <w:kern w:val="0"/>
                <w:sz w:val="22"/>
                <w:szCs w:val="22"/>
                <w:u w:val="none"/>
                <w:lang w:val="en-US" w:eastAsia="zh-CN" w:bidi="ar"/>
              </w:rPr>
            </w:pP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彩超医师</w:t>
            </w:r>
          </w:p>
        </w:tc>
        <w:tc>
          <w:tcPr>
            <w:tcW w:w="746" w:type="dxa"/>
            <w:tcBorders>
              <w:top w:val="single" w:color="000000" w:sz="4" w:space="0"/>
              <w:left w:val="single" w:color="000000" w:sz="4" w:space="0"/>
              <w:bottom w:val="single" w:color="000000" w:sz="4" w:space="0"/>
              <w:right w:val="single" w:color="000000" w:sz="4" w:space="0"/>
            </w:tcBorders>
            <w:vAlign w:val="center"/>
          </w:tcPr>
          <w:p w14:paraId="7190C180">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eastAsia" w:ascii="Times New Roman" w:hAnsi="Times New Roman" w:eastAsia="方正仿宋_GBK" w:cs="Times New Roman"/>
                <w:i w:val="0"/>
                <w:color w:val="000000"/>
                <w:sz w:val="22"/>
                <w:szCs w:val="22"/>
                <w:u w:val="none"/>
                <w:lang w:val="en-US" w:eastAsia="zh-CN"/>
              </w:rPr>
            </w:pPr>
            <w:r>
              <w:rPr>
                <w:rFonts w:hint="eastAsia" w:ascii="Times New Roman" w:hAnsi="Times New Roman" w:eastAsia="方正仿宋_GBK" w:cs="Times New Roman"/>
                <w:i w:val="0"/>
                <w:color w:val="000000" w:themeColor="text1"/>
                <w:sz w:val="22"/>
                <w:szCs w:val="22"/>
                <w:u w:val="none"/>
                <w:lang w:val="en-US" w:eastAsia="zh-CN"/>
                <w14:textFill>
                  <w14:solidFill>
                    <w14:schemeClr w14:val="tx1"/>
                  </w14:solidFill>
                </w14:textFill>
              </w:rPr>
              <w:t>1人</w:t>
            </w:r>
          </w:p>
        </w:tc>
        <w:tc>
          <w:tcPr>
            <w:tcW w:w="1561" w:type="dxa"/>
            <w:tcBorders>
              <w:top w:val="single" w:color="000000" w:sz="4" w:space="0"/>
              <w:left w:val="single" w:color="000000" w:sz="4" w:space="0"/>
              <w:bottom w:val="single" w:color="000000" w:sz="4" w:space="0"/>
              <w:right w:val="single" w:color="000000" w:sz="4" w:space="0"/>
            </w:tcBorders>
            <w:vAlign w:val="center"/>
          </w:tcPr>
          <w:p w14:paraId="044B20BB">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left"/>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年龄：4</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5</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周岁及以下；       学历：</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全日制</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大专及以上。</w:t>
            </w:r>
          </w:p>
        </w:tc>
        <w:tc>
          <w:tcPr>
            <w:tcW w:w="1005" w:type="dxa"/>
            <w:tcBorders>
              <w:top w:val="single" w:color="000000" w:sz="4" w:space="0"/>
              <w:left w:val="single" w:color="000000" w:sz="4" w:space="0"/>
              <w:bottom w:val="single" w:color="000000" w:sz="4" w:space="0"/>
              <w:right w:val="single" w:color="000000" w:sz="4" w:space="0"/>
            </w:tcBorders>
            <w:vAlign w:val="center"/>
          </w:tcPr>
          <w:p w14:paraId="519C36F7">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eastAsia" w:ascii="Times New Roman" w:hAnsi="Times New Roman" w:eastAsia="方正仿宋_GBK" w:cs="Times New Roman"/>
                <w:i w:val="0"/>
                <w:color w:val="000000"/>
                <w:kern w:val="0"/>
                <w:sz w:val="22"/>
                <w:szCs w:val="22"/>
                <w:u w:val="none"/>
                <w:lang w:val="en-US" w:eastAsia="zh-CN" w:bidi="ar"/>
              </w:rPr>
            </w:pP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临床医学、医学影像</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专业。</w:t>
            </w:r>
          </w:p>
        </w:tc>
        <w:tc>
          <w:tcPr>
            <w:tcW w:w="2250" w:type="dxa"/>
            <w:tcBorders>
              <w:top w:val="single" w:color="000000" w:sz="4" w:space="0"/>
              <w:left w:val="single" w:color="000000" w:sz="4" w:space="0"/>
              <w:bottom w:val="single" w:color="000000" w:sz="4" w:space="0"/>
              <w:right w:val="single" w:color="000000" w:sz="4" w:space="0"/>
            </w:tcBorders>
            <w:vAlign w:val="center"/>
          </w:tcPr>
          <w:p w14:paraId="1803772F">
            <w:pPr>
              <w:keepNext w:val="0"/>
              <w:keepLines w:val="0"/>
              <w:pageBreakBefore w:val="0"/>
              <w:widowControl/>
              <w:suppressLineNumbers w:val="0"/>
              <w:kinsoku/>
              <w:wordWrap/>
              <w:overflowPunct/>
              <w:topLinePunct w:val="0"/>
              <w:autoSpaceDE/>
              <w:autoSpaceDN/>
              <w:bidi w:val="0"/>
              <w:adjustRightInd/>
              <w:snapToGrid/>
              <w:spacing w:line="0" w:lineRule="atLeast"/>
              <w:jc w:val="left"/>
              <w:outlineLvl w:val="9"/>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持有</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执业医师</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资格证，</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执业范围包含医学影像和放射治疗专业，且具有彩超工作经历；</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具备良好的语言表达和沟通能力，服从工作安排；无违法违纪记录，能够熟练操作</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办公</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软件，体检合格</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有</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二级及以上医疗机构彩超</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工作经验</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者优先</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w:t>
            </w:r>
          </w:p>
        </w:tc>
        <w:tc>
          <w:tcPr>
            <w:tcW w:w="2325" w:type="dxa"/>
            <w:tcBorders>
              <w:top w:val="single" w:color="000000" w:sz="4" w:space="0"/>
              <w:left w:val="single" w:color="000000" w:sz="4" w:space="0"/>
              <w:bottom w:val="single" w:color="000000" w:sz="4" w:space="0"/>
              <w:right w:val="single" w:color="000000" w:sz="4" w:space="0"/>
            </w:tcBorders>
            <w:vAlign w:val="center"/>
          </w:tcPr>
          <w:p w14:paraId="3EAC9F3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试用期</w:t>
            </w:r>
            <w:r>
              <w:rPr>
                <w:rFonts w:hint="eastAsia" w:ascii="Times New Roman" w:hAnsi="Times New Roman" w:eastAsia="方正仿宋_GBK" w:cs="Times New Roman"/>
                <w:i w:val="0"/>
                <w:color w:val="000000"/>
                <w:kern w:val="0"/>
                <w:sz w:val="22"/>
                <w:szCs w:val="22"/>
                <w:u w:val="none"/>
                <w:lang w:val="en-US" w:eastAsia="zh-CN" w:bidi="ar"/>
              </w:rPr>
              <w:t>1</w:t>
            </w:r>
            <w:r>
              <w:rPr>
                <w:rFonts w:hint="default" w:ascii="Times New Roman" w:hAnsi="Times New Roman" w:eastAsia="方正仿宋_GBK" w:cs="Times New Roman"/>
                <w:i w:val="0"/>
                <w:color w:val="000000"/>
                <w:kern w:val="0"/>
                <w:sz w:val="22"/>
                <w:szCs w:val="22"/>
                <w:u w:val="none"/>
                <w:lang w:val="en-US" w:eastAsia="zh-CN" w:bidi="ar"/>
              </w:rPr>
              <w:t>个月，薪酬</w:t>
            </w:r>
            <w:r>
              <w:rPr>
                <w:rFonts w:hint="eastAsia" w:ascii="Times New Roman" w:hAnsi="Times New Roman" w:eastAsia="方正仿宋_GBK" w:cs="Times New Roman"/>
                <w:i w:val="0"/>
                <w:color w:val="000000"/>
                <w:kern w:val="0"/>
                <w:sz w:val="22"/>
                <w:szCs w:val="22"/>
                <w:u w:val="none"/>
                <w:lang w:val="en-US" w:eastAsia="zh-CN" w:bidi="ar"/>
              </w:rPr>
              <w:t>4</w:t>
            </w:r>
            <w:r>
              <w:rPr>
                <w:rFonts w:hint="default" w:ascii="Times New Roman" w:hAnsi="Times New Roman" w:eastAsia="方正仿宋_GBK" w:cs="Times New Roman"/>
                <w:i w:val="0"/>
                <w:color w:val="000000"/>
                <w:kern w:val="0"/>
                <w:sz w:val="22"/>
                <w:szCs w:val="22"/>
                <w:u w:val="none"/>
                <w:lang w:val="en-US" w:eastAsia="zh-CN" w:bidi="ar"/>
              </w:rPr>
              <w:t>5</w:t>
            </w:r>
            <w:r>
              <w:rPr>
                <w:rFonts w:hint="eastAsia" w:ascii="Times New Roman" w:hAnsi="Times New Roman" w:eastAsia="方正仿宋_GBK" w:cs="Times New Roman"/>
                <w:i w:val="0"/>
                <w:color w:val="000000"/>
                <w:kern w:val="0"/>
                <w:sz w:val="22"/>
                <w:szCs w:val="22"/>
                <w:u w:val="none"/>
                <w:lang w:val="en-US" w:eastAsia="zh-CN" w:bidi="ar"/>
              </w:rPr>
              <w:t>5</w:t>
            </w:r>
            <w:r>
              <w:rPr>
                <w:rFonts w:hint="default" w:ascii="Times New Roman" w:hAnsi="Times New Roman" w:eastAsia="方正仿宋_GBK" w:cs="Times New Roman"/>
                <w:i w:val="0"/>
                <w:color w:val="000000"/>
                <w:kern w:val="0"/>
                <w:sz w:val="22"/>
                <w:szCs w:val="22"/>
                <w:u w:val="none"/>
                <w:lang w:val="en-US" w:eastAsia="zh-CN" w:bidi="ar"/>
              </w:rPr>
              <w:t>0元/月，购买五险，转正后工资</w:t>
            </w:r>
            <w:r>
              <w:rPr>
                <w:rFonts w:hint="eastAsia" w:ascii="Times New Roman" w:hAnsi="Times New Roman" w:eastAsia="方正仿宋_GBK" w:cs="Times New Roman"/>
                <w:i w:val="0"/>
                <w:color w:val="auto"/>
                <w:kern w:val="0"/>
                <w:sz w:val="22"/>
                <w:szCs w:val="22"/>
                <w:u w:val="none"/>
                <w:lang w:val="en-US" w:eastAsia="zh-CN" w:bidi="ar"/>
              </w:rPr>
              <w:t>按照</w:t>
            </w:r>
            <w:r>
              <w:rPr>
                <w:rFonts w:hint="default" w:ascii="Times New Roman" w:hAnsi="Times New Roman" w:eastAsia="方正仿宋_GBK" w:cs="Times New Roman"/>
                <w:i w:val="0"/>
                <w:color w:val="000000"/>
                <w:kern w:val="0"/>
                <w:sz w:val="22"/>
                <w:szCs w:val="22"/>
                <w:u w:val="none"/>
                <w:lang w:val="en-US" w:eastAsia="zh-CN" w:bidi="ar"/>
              </w:rPr>
              <w:t>《攀枝花市西区清香坪社区卫生服务中心职工薪酬与绩效考核方案》中专业技术</w:t>
            </w:r>
            <w:r>
              <w:rPr>
                <w:rFonts w:hint="eastAsia" w:ascii="Times New Roman" w:hAnsi="Times New Roman" w:eastAsia="方正仿宋_GBK" w:cs="Times New Roman"/>
                <w:i w:val="0"/>
                <w:color w:val="000000"/>
                <w:kern w:val="0"/>
                <w:sz w:val="22"/>
                <w:szCs w:val="22"/>
                <w:u w:val="none"/>
                <w:lang w:val="en-US" w:eastAsia="zh-CN" w:bidi="ar"/>
              </w:rPr>
              <w:t>人员</w:t>
            </w:r>
            <w:r>
              <w:rPr>
                <w:rFonts w:hint="default" w:ascii="Times New Roman" w:hAnsi="Times New Roman" w:eastAsia="方正仿宋_GBK" w:cs="Times New Roman"/>
                <w:i w:val="0"/>
                <w:color w:val="000000"/>
                <w:kern w:val="0"/>
                <w:sz w:val="22"/>
                <w:szCs w:val="22"/>
                <w:u w:val="none"/>
                <w:lang w:val="en-US" w:eastAsia="zh-CN" w:bidi="ar"/>
              </w:rPr>
              <w:t>工资标准核定，享受职工福利，交五险一金。</w:t>
            </w:r>
          </w:p>
        </w:tc>
        <w:tc>
          <w:tcPr>
            <w:tcW w:w="1486" w:type="dxa"/>
            <w:tcBorders>
              <w:top w:val="single" w:color="000000" w:sz="4" w:space="0"/>
              <w:left w:val="single" w:color="000000" w:sz="4" w:space="0"/>
              <w:bottom w:val="single" w:color="000000" w:sz="4" w:space="0"/>
              <w:right w:val="single" w:color="000000" w:sz="4" w:space="0"/>
            </w:tcBorders>
            <w:vAlign w:val="center"/>
          </w:tcPr>
          <w:p w14:paraId="16434A77">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自聘</w:t>
            </w:r>
          </w:p>
        </w:tc>
      </w:tr>
      <w:tr w14:paraId="4033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1"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14:paraId="7A71551E">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3</w:t>
            </w:r>
          </w:p>
        </w:tc>
        <w:tc>
          <w:tcPr>
            <w:tcW w:w="1154" w:type="dxa"/>
            <w:tcBorders>
              <w:top w:val="single" w:color="000000" w:sz="4" w:space="0"/>
              <w:left w:val="single" w:color="000000" w:sz="4" w:space="0"/>
              <w:bottom w:val="single" w:color="000000" w:sz="4" w:space="0"/>
              <w:right w:val="single" w:color="000000" w:sz="4" w:space="0"/>
            </w:tcBorders>
            <w:vAlign w:val="center"/>
          </w:tcPr>
          <w:p w14:paraId="25B373CD">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both"/>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攀枝花市西区清香坪社区卫生服务中心</w:t>
            </w:r>
          </w:p>
        </w:tc>
        <w:tc>
          <w:tcPr>
            <w:tcW w:w="933" w:type="dxa"/>
            <w:tcBorders>
              <w:top w:val="single" w:color="000000" w:sz="4" w:space="0"/>
              <w:left w:val="single" w:color="000000" w:sz="4" w:space="0"/>
              <w:bottom w:val="single" w:color="000000" w:sz="4" w:space="0"/>
              <w:right w:val="single" w:color="000000" w:sz="4" w:space="0"/>
            </w:tcBorders>
            <w:vAlign w:val="center"/>
          </w:tcPr>
          <w:p w14:paraId="0FFDC9A4">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both"/>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政府全额拨款事业单位</w:t>
            </w:r>
          </w:p>
        </w:tc>
        <w:tc>
          <w:tcPr>
            <w:tcW w:w="809" w:type="dxa"/>
            <w:tcBorders>
              <w:top w:val="single" w:color="000000" w:sz="4" w:space="0"/>
              <w:left w:val="single" w:color="000000" w:sz="4" w:space="0"/>
              <w:bottom w:val="single" w:color="000000" w:sz="4" w:space="0"/>
              <w:right w:val="single" w:color="000000" w:sz="4" w:space="0"/>
            </w:tcBorders>
            <w:vAlign w:val="center"/>
          </w:tcPr>
          <w:p w14:paraId="10A7D828">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eastAsia" w:ascii="Times New Roman" w:hAnsi="Times New Roman" w:eastAsia="方正仿宋_GBK" w:cs="Times New Roman"/>
                <w:i w:val="0"/>
                <w:color w:val="000000"/>
                <w:kern w:val="0"/>
                <w:sz w:val="22"/>
                <w:szCs w:val="22"/>
                <w:u w:val="none"/>
                <w:lang w:val="en-US" w:eastAsia="zh-CN" w:bidi="ar"/>
              </w:rPr>
            </w:pP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口腔医师</w:t>
            </w:r>
          </w:p>
        </w:tc>
        <w:tc>
          <w:tcPr>
            <w:tcW w:w="746" w:type="dxa"/>
            <w:tcBorders>
              <w:top w:val="single" w:color="000000" w:sz="4" w:space="0"/>
              <w:left w:val="single" w:color="000000" w:sz="4" w:space="0"/>
              <w:bottom w:val="single" w:color="000000" w:sz="4" w:space="0"/>
              <w:right w:val="single" w:color="000000" w:sz="4" w:space="0"/>
            </w:tcBorders>
            <w:vAlign w:val="center"/>
          </w:tcPr>
          <w:p w14:paraId="6132E49D">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eastAsia" w:ascii="Times New Roman" w:hAnsi="Times New Roman" w:eastAsia="方正仿宋_GBK" w:cs="Times New Roman"/>
                <w:i w:val="0"/>
                <w:color w:val="000000"/>
                <w:sz w:val="22"/>
                <w:szCs w:val="22"/>
                <w:u w:val="none"/>
                <w:lang w:val="en-US" w:eastAsia="zh-CN"/>
              </w:rPr>
            </w:pPr>
            <w:r>
              <w:rPr>
                <w:rFonts w:hint="eastAsia" w:ascii="Times New Roman" w:hAnsi="Times New Roman" w:eastAsia="方正仿宋_GBK" w:cs="Times New Roman"/>
                <w:i w:val="0"/>
                <w:color w:val="000000" w:themeColor="text1"/>
                <w:sz w:val="22"/>
                <w:szCs w:val="22"/>
                <w:u w:val="none"/>
                <w:lang w:val="en-US" w:eastAsia="zh-CN"/>
                <w14:textFill>
                  <w14:solidFill>
                    <w14:schemeClr w14:val="tx1"/>
                  </w14:solidFill>
                </w14:textFill>
              </w:rPr>
              <w:t>1人</w:t>
            </w:r>
          </w:p>
        </w:tc>
        <w:tc>
          <w:tcPr>
            <w:tcW w:w="1561" w:type="dxa"/>
            <w:tcBorders>
              <w:top w:val="single" w:color="000000" w:sz="4" w:space="0"/>
              <w:left w:val="single" w:color="000000" w:sz="4" w:space="0"/>
              <w:bottom w:val="single" w:color="000000" w:sz="4" w:space="0"/>
              <w:right w:val="single" w:color="000000" w:sz="4" w:space="0"/>
            </w:tcBorders>
            <w:vAlign w:val="center"/>
          </w:tcPr>
          <w:p w14:paraId="53004A8A">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left"/>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年龄：4</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5</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周岁及以下；       学历：</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全日制</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大专及以上。</w:t>
            </w:r>
          </w:p>
        </w:tc>
        <w:tc>
          <w:tcPr>
            <w:tcW w:w="1005" w:type="dxa"/>
            <w:tcBorders>
              <w:top w:val="single" w:color="000000" w:sz="4" w:space="0"/>
              <w:left w:val="single" w:color="000000" w:sz="4" w:space="0"/>
              <w:bottom w:val="single" w:color="000000" w:sz="4" w:space="0"/>
              <w:right w:val="single" w:color="000000" w:sz="4" w:space="0"/>
            </w:tcBorders>
            <w:vAlign w:val="center"/>
          </w:tcPr>
          <w:p w14:paraId="3F99C881">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eastAsia" w:ascii="Times New Roman" w:hAnsi="Times New Roman" w:eastAsia="方正仿宋_GBK" w:cs="Times New Roman"/>
                <w:i w:val="0"/>
                <w:color w:val="000000"/>
                <w:kern w:val="0"/>
                <w:sz w:val="22"/>
                <w:szCs w:val="22"/>
                <w:u w:val="none"/>
                <w:lang w:val="en-US" w:eastAsia="zh-CN" w:bidi="ar"/>
              </w:rPr>
            </w:pP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口腔医学</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专业。</w:t>
            </w:r>
          </w:p>
        </w:tc>
        <w:tc>
          <w:tcPr>
            <w:tcW w:w="2250" w:type="dxa"/>
            <w:tcBorders>
              <w:top w:val="single" w:color="000000" w:sz="4" w:space="0"/>
              <w:left w:val="single" w:color="000000" w:sz="4" w:space="0"/>
              <w:bottom w:val="single" w:color="000000" w:sz="4" w:space="0"/>
              <w:right w:val="single" w:color="000000" w:sz="4" w:space="0"/>
            </w:tcBorders>
            <w:vAlign w:val="center"/>
          </w:tcPr>
          <w:p w14:paraId="0576FED2">
            <w:pPr>
              <w:keepNext w:val="0"/>
              <w:keepLines w:val="0"/>
              <w:pageBreakBefore w:val="0"/>
              <w:widowControl/>
              <w:suppressLineNumbers w:val="0"/>
              <w:kinsoku/>
              <w:wordWrap/>
              <w:overflowPunct/>
              <w:topLinePunct w:val="0"/>
              <w:autoSpaceDE/>
              <w:autoSpaceDN/>
              <w:bidi w:val="0"/>
              <w:adjustRightInd/>
              <w:snapToGrid/>
              <w:spacing w:line="0" w:lineRule="atLeast"/>
              <w:jc w:val="left"/>
              <w:outlineLvl w:val="9"/>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持有</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执业医师</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资格证，</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执业范围包含口腔医学专业；</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具备良好的语言表达和沟通能力，服从工作安排；无违法违纪记录，能够熟练操作</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办公</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软件，体检合格</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有</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二级及以上医疗机构口腔</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工作经验</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者优先</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w:t>
            </w:r>
          </w:p>
        </w:tc>
        <w:tc>
          <w:tcPr>
            <w:tcW w:w="2325" w:type="dxa"/>
            <w:tcBorders>
              <w:top w:val="single" w:color="000000" w:sz="4" w:space="0"/>
              <w:left w:val="single" w:color="000000" w:sz="4" w:space="0"/>
              <w:bottom w:val="single" w:color="000000" w:sz="4" w:space="0"/>
              <w:right w:val="single" w:color="000000" w:sz="4" w:space="0"/>
            </w:tcBorders>
            <w:vAlign w:val="center"/>
          </w:tcPr>
          <w:p w14:paraId="2E874F2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试用期</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1</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个月，薪酬</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4</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5</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5</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0元/月，购买五险，转正后工资</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按照</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《攀枝花市西区清香坪社区卫生服务中心职工薪酬与绩效考核方案》中专业技术</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人员</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工资标准核定，享受职工福利，交五险一金。</w:t>
            </w:r>
          </w:p>
        </w:tc>
        <w:tc>
          <w:tcPr>
            <w:tcW w:w="1486" w:type="dxa"/>
            <w:tcBorders>
              <w:top w:val="single" w:color="000000" w:sz="4" w:space="0"/>
              <w:left w:val="single" w:color="000000" w:sz="4" w:space="0"/>
              <w:bottom w:val="single" w:color="000000" w:sz="4" w:space="0"/>
              <w:right w:val="single" w:color="000000" w:sz="4" w:space="0"/>
            </w:tcBorders>
            <w:vAlign w:val="center"/>
          </w:tcPr>
          <w:p w14:paraId="030B9F44">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themeColor="text1"/>
                <w:sz w:val="22"/>
                <w:szCs w:val="22"/>
                <w:u w:val="none"/>
                <w:lang w:val="en-US" w:eastAsia="zh-CN"/>
                <w14:textFill>
                  <w14:solidFill>
                    <w14:schemeClr w14:val="tx1"/>
                  </w14:solidFill>
                </w14:textFill>
              </w:rPr>
              <w:t>自聘</w:t>
            </w:r>
          </w:p>
        </w:tc>
      </w:tr>
    </w:tbl>
    <w:p w14:paraId="6C90CA7D">
      <w:pPr>
        <w:spacing w:line="400" w:lineRule="exact"/>
        <w:jc w:val="left"/>
      </w:pPr>
      <w:bookmarkStart w:id="0" w:name="_GoBack"/>
      <w:bookmarkEnd w:id="0"/>
    </w:p>
    <w:sectPr>
      <w:footerReference r:id="rId3" w:type="default"/>
      <w:pgSz w:w="16838" w:h="11906" w:orient="landscape"/>
      <w:pgMar w:top="1588" w:right="2098" w:bottom="1474" w:left="1984" w:header="907" w:footer="164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86EB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7DC2E">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57DC2E">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20072"/>
    <w:rsid w:val="09CE20E4"/>
    <w:rsid w:val="0FF67FFE"/>
    <w:rsid w:val="110D1B81"/>
    <w:rsid w:val="11725C42"/>
    <w:rsid w:val="11897EA1"/>
    <w:rsid w:val="11B033C5"/>
    <w:rsid w:val="1C370067"/>
    <w:rsid w:val="1D8271F4"/>
    <w:rsid w:val="2EC81418"/>
    <w:rsid w:val="2ED5488B"/>
    <w:rsid w:val="30731F71"/>
    <w:rsid w:val="3D541539"/>
    <w:rsid w:val="418D750C"/>
    <w:rsid w:val="44A30049"/>
    <w:rsid w:val="4B8E40C9"/>
    <w:rsid w:val="530F1B9D"/>
    <w:rsid w:val="5A1B12F9"/>
    <w:rsid w:val="66F03BE1"/>
    <w:rsid w:val="680F266F"/>
    <w:rsid w:val="693262D8"/>
    <w:rsid w:val="6C687EEE"/>
    <w:rsid w:val="6D813747"/>
    <w:rsid w:val="75922006"/>
    <w:rsid w:val="79140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next w:val="4"/>
    <w:unhideWhenUsed/>
    <w:qFormat/>
    <w:uiPriority w:val="9"/>
    <w:pPr>
      <w:keepNext/>
      <w:keepLines/>
      <w:numPr>
        <w:ilvl w:val="1"/>
        <w:numId w:val="0"/>
      </w:numPr>
      <w:tabs>
        <w:tab w:val="left" w:pos="0"/>
      </w:tabs>
      <w:spacing w:after="0"/>
      <w:outlineLvl w:val="1"/>
    </w:pPr>
    <w:rPr>
      <w:rFonts w:ascii="Times New Roman" w:hAnsi="Times New Roman" w:eastAsia="宋体" w:cstheme="majorBidi"/>
      <w:b/>
      <w:bCs/>
      <w:color w:val="auto"/>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Body Text"/>
    <w:basedOn w:val="1"/>
    <w:qFormat/>
    <w:uiPriority w:val="0"/>
    <w:pPr>
      <w:spacing w:before="180" w:after="180"/>
      <w:ind w:firstLine="560" w:firstLineChars="200"/>
      <w:jc w:val="both"/>
    </w:pPr>
  </w:style>
  <w:style w:type="paragraph" w:styleId="5">
    <w:name w:val="Body Text Indent"/>
    <w:basedOn w:val="1"/>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615</Words>
  <Characters>686</Characters>
  <Lines>0</Lines>
  <Paragraphs>0</Paragraphs>
  <TotalTime>24</TotalTime>
  <ScaleCrop>false</ScaleCrop>
  <LinksUpToDate>false</LinksUpToDate>
  <CharactersWithSpaces>690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外星人好好吃</cp:lastModifiedBy>
  <cp:lastPrinted>2026-05-26T09:06:00Z</cp:lastPrinted>
  <dcterms:modified xsi:type="dcterms:W3CDTF">2026-05-27T01:23:20Z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eyJoZGlkIjoiMmUyMWY5MzYxY2ZmYmJjMWZkMjRlZDhiMGNkOGExYTEiLCJ1c2VySWQiOiI0NDY4OTAxODUifQ==</vt:lpwstr>
  </property>
  <property fmtid="{D5CDD505-2E9C-101B-9397-08002B2CF9AE}" pid="4" name="ICV">
    <vt:lpwstr>A555778704544775A3614B0FA6F24BA4_13</vt:lpwstr>
  </property>
</Properties>
</file>