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37" w:rsidRDefault="00411037" w:rsidP="00411037">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附件2</w:t>
      </w:r>
    </w:p>
    <w:p w:rsidR="00E9519A" w:rsidRDefault="00E9519A" w:rsidP="00E9519A">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报考须知</w:t>
      </w:r>
    </w:p>
    <w:p w:rsidR="00E9519A" w:rsidRDefault="00E9519A" w:rsidP="00E9519A">
      <w:pPr>
        <w:spacing w:line="500" w:lineRule="exact"/>
        <w:ind w:firstLineChars="200" w:firstLine="560"/>
        <w:rPr>
          <w:rFonts w:ascii="黑体" w:eastAsia="黑体" w:hAnsi="黑体" w:cs="黑体"/>
          <w:sz w:val="28"/>
          <w:szCs w:val="28"/>
        </w:rPr>
      </w:pPr>
    </w:p>
    <w:p w:rsidR="00E9519A" w:rsidRDefault="00E9519A" w:rsidP="00E9519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Pr>
          <w:rFonts w:ascii="仿宋_GB2312" w:eastAsia="仿宋_GB2312" w:hAnsi="仿宋_GB2312" w:cs="仿宋_GB2312"/>
          <w:sz w:val="28"/>
          <w:szCs w:val="28"/>
        </w:rPr>
        <w:t>作出</w:t>
      </w:r>
      <w:proofErr w:type="gramEnd"/>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w:t>
      </w:r>
      <w:r>
        <w:rPr>
          <w:rFonts w:ascii="仿宋_GB2312" w:eastAsia="仿宋_GB2312" w:hAnsi="仿宋_GB2312" w:cs="仿宋_GB2312" w:hint="eastAsia"/>
          <w:sz w:val="28"/>
          <w:szCs w:val="28"/>
        </w:rPr>
        <w:t>至少从大学</w:t>
      </w:r>
      <w:r>
        <w:rPr>
          <w:rFonts w:ascii="仿宋_GB2312" w:eastAsia="仿宋_GB2312" w:hAnsi="仿宋_GB2312" w:cs="仿宋_GB2312"/>
          <w:sz w:val="28"/>
          <w:szCs w:val="28"/>
        </w:rPr>
        <w:t>阶段起填写至报名时止，不得间断。</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ascii="仿宋_GB2312" w:eastAsia="仿宋_GB2312" w:hAnsi="仿宋_GB2312" w:cs="仿宋_GB2312" w:hint="eastAsia"/>
          <w:sz w:val="28"/>
          <w:szCs w:val="28"/>
        </w:rPr>
        <w:t>下</w:t>
      </w:r>
      <w:r>
        <w:rPr>
          <w:rFonts w:ascii="仿宋_GB2312" w:eastAsia="仿宋_GB2312" w:hAnsi="仿宋_GB2312" w:cs="仿宋_GB2312"/>
          <w:sz w:val="28"/>
          <w:szCs w:val="28"/>
        </w:rPr>
        <w:t>报名，避免后期集中报名，以免错失报名机会。</w:t>
      </w:r>
    </w:p>
    <w:p w:rsidR="00E9519A" w:rsidRDefault="00E9519A" w:rsidP="00E9519A">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二、专业如何认定？</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应聘人员的学历、学位以其所获毕业证或国家承认的学历教育证书上注明的专业为准。其中，</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单位或者其主管部门（单位）在岗位汇总表中未明确说明的，应聘人员在普通全日制高等学历教育阶段取得国家承认</w:t>
      </w:r>
      <w:r>
        <w:rPr>
          <w:rFonts w:ascii="仿宋_GB2312" w:eastAsia="仿宋_GB2312" w:hAnsi="仿宋_GB2312" w:cs="仿宋_GB2312"/>
          <w:sz w:val="28"/>
          <w:szCs w:val="28"/>
        </w:rPr>
        <w:lastRenderedPageBreak/>
        <w:t>的辅修专业证书、双学位证书、第二学士学位证书的，可与相应的毕业证书配合使用，依据辅修专业证书、双学位证书、第二学士学位证书注明的专业应聘。</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岗位在大学本科、研究生</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个教育层次分别明确了学科专业（类）名称。应聘人员符合其中一个教育层次的专业要求即可应聘该岗位，</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岗位另有要求的，须符合其要求。岗位专业要求为“不限”的，即应聘人员在该教育层次的任何专业均符合要求；专业要求为学科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r>
        <w:rPr>
          <w:rFonts w:ascii="仿宋_GB2312" w:eastAsia="仿宋_GB2312" w:hAnsi="仿宋_GB2312" w:cs="仿宋_GB2312" w:hint="eastAsia"/>
          <w:sz w:val="28"/>
          <w:szCs w:val="28"/>
        </w:rPr>
        <w:t>如果考生毕业证或学位证上的专业名称是一级学科（专业类）,而选调公告设置的专业条件是二级学科（专业）的,则以考生所在高校出具的证明材料进行综合认定。</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专业要求中的本科、研究生专业参考目录</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为教育部印发的</w:t>
      </w:r>
      <w:r>
        <w:rPr>
          <w:rFonts w:ascii="仿宋_GB2312" w:eastAsia="仿宋_GB2312" w:hAnsi="仿宋_GB2312" w:cs="仿宋_GB2312" w:hint="eastAsia"/>
          <w:sz w:val="28"/>
          <w:szCs w:val="28"/>
        </w:rPr>
        <w:t>《职业教育专业目录（2021年）》</w:t>
      </w:r>
      <w:r>
        <w:rPr>
          <w:rFonts w:ascii="仿宋_GB2312" w:eastAsia="仿宋_GB2312" w:hAnsi="仿宋_GB2312" w:cs="仿宋_GB2312"/>
          <w:sz w:val="28"/>
          <w:szCs w:val="28"/>
        </w:rPr>
        <w:t>《国家普通高等学校本科专业目录（2024年）》《研究生教育学科专业目录（2022年）》</w:t>
      </w:r>
      <w:r>
        <w:rPr>
          <w:rFonts w:ascii="仿宋_GB2312" w:eastAsia="仿宋_GB2312" w:hAnsi="仿宋_GB2312" w:cs="仿宋_GB2312" w:hint="eastAsia"/>
          <w:sz w:val="28"/>
          <w:szCs w:val="28"/>
        </w:rPr>
        <w:t>等专业目录，并结合国内高校实际开设的专业合理设置。</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单位或者其主管部门（单位）</w:t>
      </w:r>
      <w:r>
        <w:rPr>
          <w:rFonts w:ascii="仿宋_GB2312" w:eastAsia="仿宋_GB2312" w:hAnsi="仿宋_GB2312" w:cs="仿宋_GB2312" w:hint="eastAsia"/>
          <w:sz w:val="28"/>
          <w:szCs w:val="28"/>
        </w:rPr>
        <w:t>可</w:t>
      </w:r>
      <w:r>
        <w:rPr>
          <w:rFonts w:ascii="仿宋_GB2312" w:eastAsia="仿宋_GB2312" w:hAnsi="仿宋_GB2312" w:cs="仿宋_GB2312"/>
          <w:sz w:val="28"/>
          <w:szCs w:val="28"/>
        </w:rPr>
        <w:t>通过相关高校</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相关科研机构</w:t>
      </w:r>
      <w:r>
        <w:rPr>
          <w:rFonts w:ascii="仿宋_GB2312" w:eastAsia="仿宋_GB2312" w:hAnsi="仿宋_GB2312" w:cs="仿宋_GB2312" w:hint="eastAsia"/>
          <w:sz w:val="28"/>
          <w:szCs w:val="28"/>
        </w:rPr>
        <w:t>、专家</w:t>
      </w:r>
      <w:r>
        <w:rPr>
          <w:rFonts w:ascii="仿宋_GB2312" w:eastAsia="仿宋_GB2312" w:hAnsi="仿宋_GB2312" w:cs="仿宋_GB2312"/>
          <w:sz w:val="28"/>
          <w:szCs w:val="28"/>
        </w:rPr>
        <w:t>等第三方，结合所学课程、研究方向等对其留学所学专业进行认定，认定为相似专业的视为专业条件合格。</w:t>
      </w:r>
    </w:p>
    <w:p w:rsidR="00E9519A" w:rsidRDefault="00E9519A" w:rsidP="00E9519A">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毕业生可报名应聘学历要求为专科的岗位，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生可报名应聘</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rsidR="00E9519A" w:rsidRDefault="00E9519A" w:rsidP="00E9519A">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lastRenderedPageBreak/>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教育形式（自学考试、成人教育、网络教育、夜大、电大等）毕业生取得毕业证（学位证），符合岗位要求资格条件的，均可应聘。</w:t>
      </w:r>
    </w:p>
    <w:p w:rsidR="00E9519A" w:rsidRDefault="00E9519A" w:rsidP="00E9519A">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综合认定，招聘单位及其主管部门不得简单以学科专业不在参考目录为由不予通过审查</w:t>
      </w:r>
      <w:r>
        <w:rPr>
          <w:rFonts w:ascii="仿宋_GB2312" w:eastAsia="仿宋_GB2312" w:hAnsi="仿宋_GB2312" w:cs="仿宋_GB2312"/>
          <w:sz w:val="28"/>
          <w:szCs w:val="28"/>
        </w:rPr>
        <w:t>。</w:t>
      </w:r>
    </w:p>
    <w:p w:rsidR="00E9519A" w:rsidRDefault="00E9519A" w:rsidP="00E9519A">
      <w:pPr>
        <w:spacing w:line="50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三、最低服务期如何把握？</w:t>
      </w:r>
    </w:p>
    <w:p w:rsidR="00E9519A" w:rsidRDefault="00E9519A" w:rsidP="00E9519A">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1.按照《中华人民共和国公务员法》《新录用公务员任职定级规定》《关于加强乡镇干部队伍建设的实施意见》（川委办〔2014〕30号）等规定，</w:t>
      </w:r>
      <w:r>
        <w:rPr>
          <w:rFonts w:ascii="仿宋_GB2312" w:eastAsia="仿宋_GB2312" w:hAnsi="仿宋_GB2312" w:cs="仿宋_GB2312"/>
          <w:sz w:val="28"/>
          <w:szCs w:val="28"/>
        </w:rPr>
        <w:t>新录用公务员在机关最低服务年限为</w:t>
      </w:r>
      <w:r>
        <w:rPr>
          <w:rFonts w:ascii="仿宋_GB2312" w:eastAsia="仿宋_GB2312" w:hAnsi="仿宋_GB2312" w:cs="仿宋_GB2312" w:hint="eastAsia"/>
          <w:sz w:val="28"/>
          <w:szCs w:val="28"/>
        </w:rPr>
        <w:t>5</w:t>
      </w:r>
      <w:r>
        <w:rPr>
          <w:rFonts w:ascii="仿宋_GB2312" w:eastAsia="仿宋_GB2312" w:hAnsi="仿宋_GB2312" w:cs="仿宋_GB2312"/>
          <w:sz w:val="28"/>
          <w:szCs w:val="28"/>
        </w:rPr>
        <w:t>年（含试用期）</w:t>
      </w:r>
      <w:r>
        <w:rPr>
          <w:rFonts w:ascii="仿宋_GB2312" w:eastAsia="仿宋_GB2312" w:hAnsi="仿宋_GB2312" w:cs="仿宋_GB2312" w:hint="eastAsia"/>
          <w:sz w:val="28"/>
          <w:szCs w:val="28"/>
        </w:rPr>
        <w:t>，新录用乡镇公务员在乡镇最低服务年限为5年（含试用期），其中通过定向考录等优惠政策新录用的乡镇公务员在乡镇最低服务年限为8年（含试用期），服务期未满的，不得报考。</w:t>
      </w:r>
    </w:p>
    <w:p w:rsidR="00E9519A" w:rsidRDefault="00E9519A" w:rsidP="00E9519A">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2.按照我省《关于加强乡镇干部队伍建设的实施意见》（川委办〔2014〕30号）《关于加强基层专业技术人才队伍建设的实施意见》（川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rsidR="00E9519A" w:rsidRDefault="00E9519A" w:rsidP="00E9519A">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3.对各地或用人单位自行约定的最低服务期，以各地有</w:t>
      </w:r>
      <w:r>
        <w:rPr>
          <w:rFonts w:ascii="仿宋_GB2312" w:eastAsia="仿宋_GB2312" w:hAnsi="仿宋_GB2312" w:cs="仿宋_GB2312"/>
          <w:sz w:val="28"/>
          <w:szCs w:val="28"/>
        </w:rPr>
        <w:t>干部管理权限</w:t>
      </w:r>
      <w:r>
        <w:rPr>
          <w:rFonts w:ascii="仿宋_GB2312" w:eastAsia="仿宋_GB2312" w:hAnsi="仿宋_GB2312" w:cs="仿宋_GB2312" w:hint="eastAsia"/>
          <w:sz w:val="28"/>
          <w:szCs w:val="28"/>
        </w:rPr>
        <w:t>的</w:t>
      </w:r>
      <w:r>
        <w:rPr>
          <w:rFonts w:ascii="仿宋_GB2312" w:eastAsia="仿宋_GB2312" w:hAnsi="仿宋_GB2312" w:cs="仿宋_GB2312"/>
          <w:sz w:val="28"/>
          <w:szCs w:val="28"/>
        </w:rPr>
        <w:t>主管部门</w:t>
      </w:r>
      <w:r>
        <w:rPr>
          <w:rFonts w:ascii="仿宋_GB2312" w:eastAsia="仿宋_GB2312" w:hAnsi="仿宋_GB2312" w:cs="仿宋_GB2312" w:hint="eastAsia"/>
          <w:sz w:val="28"/>
          <w:szCs w:val="28"/>
        </w:rPr>
        <w:t>或用人单位意见为准。</w:t>
      </w:r>
    </w:p>
    <w:p w:rsidR="000D539B" w:rsidRDefault="00A47775" w:rsidP="00A47775">
      <w:pPr>
        <w:spacing w:line="500" w:lineRule="exact"/>
        <w:ind w:firstLineChars="200" w:firstLine="560"/>
        <w:rPr>
          <w:rFonts w:ascii="黑体" w:eastAsia="黑体" w:hAnsi="黑体" w:cs="黑体"/>
          <w:color w:val="FF0000"/>
          <w:sz w:val="28"/>
          <w:szCs w:val="28"/>
          <w:highlight w:val="yellow"/>
        </w:rPr>
      </w:pPr>
      <w:r>
        <w:rPr>
          <w:rFonts w:ascii="黑体" w:eastAsia="黑体" w:hAnsi="黑体" w:cs="黑体" w:hint="eastAsia"/>
          <w:sz w:val="28"/>
          <w:szCs w:val="28"/>
        </w:rPr>
        <w:lastRenderedPageBreak/>
        <w:t>四、</w:t>
      </w:r>
      <w:r w:rsidRPr="006D4798">
        <w:rPr>
          <w:rFonts w:ascii="黑体" w:eastAsia="黑体" w:hAnsi="黑体" w:cs="黑体" w:hint="eastAsia"/>
          <w:sz w:val="28"/>
          <w:szCs w:val="28"/>
        </w:rPr>
        <w:t>年度考核如何把握？</w:t>
      </w:r>
    </w:p>
    <w:p w:rsidR="00A47775" w:rsidRPr="006D4798" w:rsidRDefault="00A47775" w:rsidP="006D4798">
      <w:pPr>
        <w:spacing w:line="500" w:lineRule="exact"/>
        <w:ind w:firstLineChars="200" w:firstLine="560"/>
        <w:jc w:val="left"/>
        <w:rPr>
          <w:rFonts w:ascii="仿宋_GB2312" w:eastAsia="仿宋_GB2312" w:hAnsi="仿宋_GB2312" w:cs="仿宋_GB2312"/>
          <w:sz w:val="28"/>
          <w:szCs w:val="28"/>
        </w:rPr>
      </w:pPr>
      <w:r w:rsidRPr="006D4798">
        <w:rPr>
          <w:rFonts w:ascii="仿宋_GB2312" w:eastAsia="仿宋_GB2312" w:hAnsi="仿宋_GB2312" w:cs="仿宋_GB2312" w:hint="eastAsia"/>
          <w:sz w:val="28"/>
          <w:szCs w:val="28"/>
        </w:rPr>
        <w:t>如要求“近3年内年度考核均为称职（合格）及以上等次”是指2023、2024、2025年的年度考核，如截至目前尚未完成2025年年度考核工作的，可暂按称职（合格）来把握，最终以实际考核结果为准。</w:t>
      </w:r>
      <w:r w:rsidRPr="00162D69">
        <w:rPr>
          <w:rFonts w:ascii="仿宋_GB2312" w:eastAsia="仿宋_GB2312" w:hAnsi="仿宋_GB2312" w:cs="仿宋_GB2312" w:hint="eastAsia"/>
          <w:sz w:val="28"/>
          <w:szCs w:val="28"/>
        </w:rPr>
        <w:t>如进入机关事业单位时间不足3年，但已有的年度考核结果均无基本称职（基本合格）以下等次，年度考核结果符合要求。</w:t>
      </w:r>
      <w:r w:rsidRPr="006D4798">
        <w:rPr>
          <w:rFonts w:ascii="仿宋_GB2312" w:eastAsia="仿宋_GB2312" w:hAnsi="仿宋_GB2312" w:cs="仿宋_GB2312" w:hint="eastAsia"/>
          <w:sz w:val="28"/>
          <w:szCs w:val="28"/>
        </w:rPr>
        <w:t>新录（聘）用的公务员和事业工作人员试用期年</w:t>
      </w:r>
      <w:proofErr w:type="gramStart"/>
      <w:r w:rsidRPr="006D4798">
        <w:rPr>
          <w:rFonts w:ascii="仿宋_GB2312" w:eastAsia="仿宋_GB2312" w:hAnsi="仿宋_GB2312" w:cs="仿宋_GB2312" w:hint="eastAsia"/>
          <w:sz w:val="28"/>
          <w:szCs w:val="28"/>
        </w:rPr>
        <w:t>度考核</w:t>
      </w:r>
      <w:proofErr w:type="gramEnd"/>
      <w:r w:rsidRPr="006D4798">
        <w:rPr>
          <w:rFonts w:ascii="仿宋_GB2312" w:eastAsia="仿宋_GB2312" w:hAnsi="仿宋_GB2312" w:cs="仿宋_GB2312" w:hint="eastAsia"/>
          <w:sz w:val="28"/>
          <w:szCs w:val="28"/>
        </w:rPr>
        <w:t>不确定等次的，该年度考核结果符合要求。因受处分、病假、事假等原因导致年度考核不确定等次的，该年度考核结果不符合要求。</w:t>
      </w:r>
    </w:p>
    <w:p w:rsidR="00A47775" w:rsidRDefault="00A47775" w:rsidP="00A47775">
      <w:pPr>
        <w:spacing w:line="500" w:lineRule="exact"/>
        <w:ind w:firstLineChars="200" w:firstLine="560"/>
        <w:rPr>
          <w:rFonts w:ascii="黑体" w:eastAsia="黑体" w:hAnsi="黑体" w:cs="黑体"/>
          <w:sz w:val="28"/>
          <w:szCs w:val="28"/>
        </w:rPr>
      </w:pPr>
      <w:r w:rsidRPr="006D4798">
        <w:rPr>
          <w:rFonts w:ascii="黑体" w:eastAsia="黑体" w:hAnsi="黑体" w:cs="黑体" w:hint="eastAsia"/>
          <w:sz w:val="28"/>
          <w:szCs w:val="28"/>
        </w:rPr>
        <w:t>五</w:t>
      </w:r>
      <w:r w:rsidRPr="006D4798">
        <w:rPr>
          <w:rFonts w:ascii="黑体" w:eastAsia="黑体" w:hAnsi="黑体" w:cs="黑体"/>
          <w:sz w:val="28"/>
          <w:szCs w:val="28"/>
        </w:rPr>
        <w:t>、</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中要求的有效身份证件指的是什么？</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rsidR="00A47775" w:rsidRDefault="00A47775" w:rsidP="00A47775">
      <w:pPr>
        <w:spacing w:line="500" w:lineRule="exact"/>
        <w:ind w:firstLineChars="200" w:firstLine="560"/>
        <w:rPr>
          <w:rFonts w:ascii="黑体" w:eastAsia="黑体" w:hAnsi="黑体" w:cs="黑体"/>
          <w:sz w:val="28"/>
          <w:szCs w:val="28"/>
        </w:rPr>
      </w:pPr>
      <w:r w:rsidRPr="006D4798">
        <w:rPr>
          <w:rFonts w:ascii="黑体" w:eastAsia="黑体" w:hAnsi="黑体" w:cs="黑体" w:hint="eastAsia"/>
          <w:sz w:val="28"/>
          <w:szCs w:val="28"/>
        </w:rPr>
        <w:t>六</w:t>
      </w:r>
      <w:r w:rsidRPr="006D4798">
        <w:rPr>
          <w:rFonts w:ascii="黑体" w:eastAsia="黑体" w:hAnsi="黑体" w:cs="黑体"/>
          <w:sz w:val="28"/>
          <w:szCs w:val="28"/>
        </w:rPr>
        <w:t>、</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中需提供哪些面试资格</w:t>
      </w:r>
      <w:r>
        <w:rPr>
          <w:rFonts w:ascii="黑体" w:eastAsia="黑体" w:hAnsi="黑体" w:cs="黑体" w:hint="eastAsia"/>
          <w:sz w:val="28"/>
          <w:szCs w:val="28"/>
        </w:rPr>
        <w:t>复</w:t>
      </w:r>
      <w:r>
        <w:rPr>
          <w:rFonts w:ascii="黑体" w:eastAsia="黑体" w:hAnsi="黑体" w:cs="黑体"/>
          <w:sz w:val="28"/>
          <w:szCs w:val="28"/>
        </w:rPr>
        <w:t>审材料？</w:t>
      </w:r>
    </w:p>
    <w:p w:rsidR="00A47775" w:rsidRDefault="00A47775" w:rsidP="00A47775">
      <w:pPr>
        <w:spacing w:line="500" w:lineRule="exact"/>
        <w:ind w:firstLineChars="200" w:firstLine="560"/>
        <w:rPr>
          <w:rFonts w:ascii="仿宋_GB2312" w:eastAsia="仿宋_GB2312" w:hAnsi="仿宋_GB2312" w:cs="仿宋_GB2312"/>
          <w:sz w:val="28"/>
          <w:szCs w:val="28"/>
        </w:rPr>
      </w:pPr>
      <w:r w:rsidRPr="00642032">
        <w:rPr>
          <w:rFonts w:ascii="仿宋_GB2312" w:eastAsia="仿宋_GB2312" w:hAnsi="仿宋_GB2312" w:cs="仿宋_GB2312" w:hint="eastAsia"/>
          <w:sz w:val="28"/>
          <w:szCs w:val="28"/>
        </w:rPr>
        <w:t>1.《应聘资格审查表》3份（请在成都人事考试网自行打印并按要求张贴近期2寸免冠证件照片）；</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2.身份证原件和复印件1份；</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3.有效的学位证（有学位要求的，下同）、毕业证原件和复印件1份。</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用人单位要求的</w:t>
      </w:r>
      <w:r>
        <w:rPr>
          <w:rFonts w:ascii="仿宋_GB2312" w:eastAsia="仿宋_GB2312" w:hAnsi="仿宋_GB2312" w:cs="仿宋_GB2312"/>
          <w:sz w:val="28"/>
          <w:szCs w:val="28"/>
        </w:rPr>
        <w:t>其他与报考资格相关的材料。</w:t>
      </w:r>
    </w:p>
    <w:p w:rsidR="00A47775" w:rsidRDefault="00A47775" w:rsidP="00A47775">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5.选调工作属于组织行为，需</w:t>
      </w:r>
      <w:r>
        <w:rPr>
          <w:rFonts w:ascii="仿宋_GB2312" w:eastAsia="仿宋_GB2312" w:hAnsi="仿宋_GB2312" w:cs="仿宋_GB2312"/>
          <w:sz w:val="28"/>
          <w:szCs w:val="28"/>
        </w:rPr>
        <w:t>提前征得</w:t>
      </w:r>
      <w:r>
        <w:rPr>
          <w:rFonts w:ascii="仿宋_GB2312" w:eastAsia="仿宋_GB2312" w:hAnsi="仿宋_GB2312" w:cs="仿宋_GB2312" w:hint="eastAsia"/>
          <w:sz w:val="28"/>
          <w:szCs w:val="28"/>
        </w:rPr>
        <w:t>有干部管理权限的主管部门或用人单位同意</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为保障各用人单位工作顺利开展，报考人员应如实、主动向工作单位报告参加选调工作的情况，做好相关准备。具有干部管理权限</w:t>
      </w:r>
      <w:r>
        <w:rPr>
          <w:rFonts w:ascii="仿宋_GB2312" w:eastAsia="仿宋_GB2312" w:hAnsi="仿宋_GB2312" w:cs="仿宋_GB2312" w:hint="eastAsia"/>
          <w:sz w:val="28"/>
          <w:szCs w:val="28"/>
        </w:rPr>
        <w:lastRenderedPageBreak/>
        <w:t>的主管部门或用人单位的书面同意意见一般应在参加</w:t>
      </w:r>
      <w:r>
        <w:rPr>
          <w:rFonts w:ascii="仿宋_GB2312" w:eastAsia="仿宋_GB2312" w:hAnsi="仿宋_GB2312" w:cs="仿宋_GB2312"/>
          <w:sz w:val="28"/>
          <w:szCs w:val="28"/>
        </w:rPr>
        <w:t>面试</w:t>
      </w:r>
      <w:r>
        <w:rPr>
          <w:rFonts w:ascii="仿宋_GB2312" w:eastAsia="仿宋_GB2312" w:hAnsi="仿宋_GB2312" w:cs="仿宋_GB2312" w:hint="eastAsia"/>
          <w:sz w:val="28"/>
          <w:szCs w:val="28"/>
        </w:rPr>
        <w:t>资格复审时提交，特殊情况下</w:t>
      </w:r>
      <w:r>
        <w:rPr>
          <w:rFonts w:ascii="仿宋_GB2312" w:eastAsia="仿宋_GB2312" w:hAnsi="仿宋_GB2312" w:cs="仿宋_GB2312"/>
          <w:sz w:val="28"/>
          <w:szCs w:val="28"/>
        </w:rPr>
        <w:t>经</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单位同意可</w:t>
      </w:r>
      <w:r>
        <w:rPr>
          <w:rFonts w:ascii="仿宋_GB2312" w:eastAsia="仿宋_GB2312" w:hAnsi="仿宋_GB2312" w:cs="仿宋_GB2312" w:hint="eastAsia"/>
          <w:sz w:val="28"/>
          <w:szCs w:val="28"/>
        </w:rPr>
        <w:t>不得晚于面试结束后5个工作日内提交。</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留学归国人员应持国家教育部留学服务中心认证学历、学位参加资格审查。</w:t>
      </w:r>
    </w:p>
    <w:p w:rsidR="00A47775" w:rsidRDefault="00A47775" w:rsidP="00A47775">
      <w:pPr>
        <w:spacing w:line="500" w:lineRule="exact"/>
        <w:ind w:firstLineChars="200" w:firstLine="560"/>
        <w:rPr>
          <w:rFonts w:ascii="黑体" w:eastAsia="黑体" w:hAnsi="黑体" w:cs="黑体"/>
          <w:sz w:val="28"/>
          <w:szCs w:val="28"/>
        </w:rPr>
      </w:pPr>
      <w:r w:rsidRPr="006D4798">
        <w:rPr>
          <w:rFonts w:ascii="黑体" w:eastAsia="黑体" w:hAnsi="黑体" w:cs="黑体" w:hint="eastAsia"/>
          <w:sz w:val="28"/>
          <w:szCs w:val="28"/>
        </w:rPr>
        <w:t>七</w:t>
      </w:r>
      <w:r w:rsidRPr="006D4798">
        <w:rPr>
          <w:rFonts w:ascii="黑体" w:eastAsia="黑体" w:hAnsi="黑体" w:cs="黑体"/>
          <w:sz w:val="28"/>
          <w:szCs w:val="28"/>
        </w:rPr>
        <w:t>、</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w:t>
      </w:r>
      <w:r>
        <w:rPr>
          <w:rFonts w:ascii="黑体" w:eastAsia="黑体" w:hAnsi="黑体" w:cs="黑体" w:hint="eastAsia"/>
          <w:sz w:val="28"/>
          <w:szCs w:val="28"/>
        </w:rPr>
        <w:t>报考</w:t>
      </w:r>
      <w:r>
        <w:rPr>
          <w:rFonts w:ascii="黑体" w:eastAsia="黑体" w:hAnsi="黑体" w:cs="黑体"/>
          <w:sz w:val="28"/>
          <w:szCs w:val="28"/>
        </w:rPr>
        <w:t>人员如何处理？</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报考</w:t>
      </w:r>
      <w:r>
        <w:rPr>
          <w:rFonts w:ascii="仿宋_GB2312" w:eastAsia="仿宋_GB2312" w:hAnsi="仿宋_GB2312" w:cs="仿宋_GB2312"/>
          <w:sz w:val="28"/>
          <w:szCs w:val="28"/>
        </w:rPr>
        <w:t>人员要严格遵守公开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的相关政策规定，遵从事业单位人事综合管理部门、人事考试机构和</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单位或其主管部门的统一安排，其在</w:t>
      </w:r>
      <w:r>
        <w:rPr>
          <w:rFonts w:ascii="仿宋_GB2312" w:eastAsia="仿宋_GB2312" w:hAnsi="仿宋_GB2312" w:cs="仿宋_GB2312" w:hint="eastAsia"/>
          <w:sz w:val="28"/>
          <w:szCs w:val="28"/>
        </w:rPr>
        <w:t>参加选调</w:t>
      </w:r>
      <w:r>
        <w:rPr>
          <w:rFonts w:ascii="仿宋_GB2312" w:eastAsia="仿宋_GB2312" w:hAnsi="仿宋_GB2312" w:cs="仿宋_GB2312"/>
          <w:sz w:val="28"/>
          <w:szCs w:val="28"/>
        </w:rPr>
        <w:t>期间的表现，将作为公开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考察的重要内容之一。</w:t>
      </w:r>
    </w:p>
    <w:p w:rsidR="00A47775" w:rsidRDefault="00A47775" w:rsidP="00A47775">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纪律的</w:t>
      </w:r>
      <w:r>
        <w:rPr>
          <w:rFonts w:ascii="仿宋_GB2312" w:eastAsia="仿宋_GB2312" w:hAnsi="仿宋_GB2312" w:cs="仿宋_GB2312" w:hint="eastAsia"/>
          <w:sz w:val="28"/>
          <w:szCs w:val="28"/>
        </w:rPr>
        <w:t>报考</w:t>
      </w:r>
      <w:r>
        <w:rPr>
          <w:rFonts w:ascii="仿宋_GB2312" w:eastAsia="仿宋_GB2312" w:hAnsi="仿宋_GB2312" w:cs="仿宋_GB2312"/>
          <w:sz w:val="28"/>
          <w:szCs w:val="28"/>
        </w:rPr>
        <w:t>人员，</w:t>
      </w:r>
      <w:r>
        <w:rPr>
          <w:rFonts w:ascii="仿宋_GB2312" w:eastAsia="仿宋_GB2312" w:hAnsi="仿宋_GB2312" w:cs="仿宋_GB2312" w:hint="eastAsia"/>
          <w:sz w:val="28"/>
          <w:szCs w:val="28"/>
        </w:rPr>
        <w:t>由主管部门将违纪情况反馈原工作单位</w:t>
      </w:r>
      <w:r>
        <w:rPr>
          <w:rFonts w:ascii="仿宋_GB2312" w:eastAsia="仿宋_GB2312" w:hAnsi="仿宋_GB2312" w:cs="仿宋_GB2312"/>
          <w:sz w:val="28"/>
          <w:szCs w:val="28"/>
        </w:rPr>
        <w:t>。</w:t>
      </w:r>
    </w:p>
    <w:p w:rsidR="00A47775" w:rsidRDefault="00A47775" w:rsidP="00A47775">
      <w:pPr>
        <w:spacing w:line="500" w:lineRule="exact"/>
        <w:ind w:firstLineChars="200" w:firstLine="560"/>
        <w:rPr>
          <w:rFonts w:ascii="黑体" w:eastAsia="黑体" w:hAnsi="黑体" w:cs="黑体"/>
          <w:sz w:val="28"/>
          <w:szCs w:val="28"/>
        </w:rPr>
      </w:pPr>
      <w:r w:rsidRPr="006D4798">
        <w:rPr>
          <w:rFonts w:ascii="黑体" w:eastAsia="黑体" w:hAnsi="黑体" w:cs="黑体" w:hint="eastAsia"/>
          <w:sz w:val="28"/>
          <w:szCs w:val="28"/>
        </w:rPr>
        <w:t>八、</w:t>
      </w:r>
      <w:r>
        <w:rPr>
          <w:rFonts w:ascii="黑体" w:eastAsia="黑体" w:hAnsi="黑体" w:cs="黑体" w:hint="eastAsia"/>
          <w:sz w:val="28"/>
          <w:szCs w:val="28"/>
        </w:rPr>
        <w:t>其他</w:t>
      </w:r>
    </w:p>
    <w:p w:rsidR="00D24FC3" w:rsidRPr="00411037" w:rsidRDefault="00A47775" w:rsidP="00A47775">
      <w:pPr>
        <w:spacing w:line="500" w:lineRule="exact"/>
        <w:ind w:firstLineChars="200" w:firstLine="560"/>
        <w:jc w:val="left"/>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所指“以上”“以下”“以前”“以后”均包含本级（数），以此类推</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w:t>
      </w:r>
      <w:r>
        <w:rPr>
          <w:rFonts w:ascii="仿宋_GB2312" w:eastAsia="仿宋_GB2312" w:hAnsi="仿宋_GB2312" w:cs="仿宋_GB2312" w:hint="eastAsia"/>
          <w:sz w:val="28"/>
          <w:szCs w:val="28"/>
        </w:rPr>
        <w:t>公告中有明确</w:t>
      </w:r>
      <w:r>
        <w:rPr>
          <w:rFonts w:ascii="仿宋_GB2312" w:eastAsia="仿宋_GB2312" w:hAnsi="仿宋_GB2312" w:cs="仿宋_GB2312"/>
          <w:sz w:val="28"/>
          <w:szCs w:val="28"/>
        </w:rPr>
        <w:t>规定外，均以公告</w:t>
      </w:r>
      <w:r>
        <w:rPr>
          <w:rFonts w:ascii="仿宋_GB2312" w:eastAsia="仿宋_GB2312" w:hAnsi="仿宋_GB2312" w:cs="仿宋_GB2312" w:hint="eastAsia"/>
          <w:sz w:val="28"/>
          <w:szCs w:val="28"/>
        </w:rPr>
        <w:t>报名最后一天为截止时间</w:t>
      </w:r>
      <w:r>
        <w:rPr>
          <w:rFonts w:ascii="仿宋_GB2312" w:eastAsia="仿宋_GB2312" w:hAnsi="仿宋_GB2312" w:cs="仿宋_GB2312"/>
          <w:sz w:val="28"/>
          <w:szCs w:val="28"/>
        </w:rPr>
        <w:t>。</w:t>
      </w:r>
    </w:p>
    <w:sectPr w:rsidR="00D24FC3" w:rsidRPr="00411037" w:rsidSect="007A21CD">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14B" w:rsidRDefault="0033014B" w:rsidP="00411037">
      <w:r>
        <w:separator/>
      </w:r>
    </w:p>
  </w:endnote>
  <w:endnote w:type="continuationSeparator" w:id="0">
    <w:p w:rsidR="0033014B" w:rsidRDefault="0033014B" w:rsidP="004110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05" w:rsidRDefault="00C31755">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FD0005" w:rsidRDefault="00C31755">
                <w:pPr>
                  <w:pStyle w:val="a4"/>
                </w:pPr>
                <w:r>
                  <w:fldChar w:fldCharType="begin"/>
                </w:r>
                <w:r w:rsidR="009027CA">
                  <w:instrText xml:space="preserve"> PAGE  \* MERGEFORMAT </w:instrText>
                </w:r>
                <w:r>
                  <w:fldChar w:fldCharType="separate"/>
                </w:r>
                <w:r w:rsidR="00162D69">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14B" w:rsidRDefault="0033014B" w:rsidP="00411037">
      <w:r>
        <w:separator/>
      </w:r>
    </w:p>
  </w:footnote>
  <w:footnote w:type="continuationSeparator" w:id="0">
    <w:p w:rsidR="0033014B" w:rsidRDefault="0033014B" w:rsidP="00411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037"/>
    <w:rsid w:val="00015F0C"/>
    <w:rsid w:val="00067E1B"/>
    <w:rsid w:val="000D539B"/>
    <w:rsid w:val="000E4DD4"/>
    <w:rsid w:val="00117B1A"/>
    <w:rsid w:val="00162D69"/>
    <w:rsid w:val="002270C2"/>
    <w:rsid w:val="00241C40"/>
    <w:rsid w:val="00264CE5"/>
    <w:rsid w:val="0033014B"/>
    <w:rsid w:val="00411037"/>
    <w:rsid w:val="0045513A"/>
    <w:rsid w:val="0058225F"/>
    <w:rsid w:val="005B4299"/>
    <w:rsid w:val="006D4798"/>
    <w:rsid w:val="007240C8"/>
    <w:rsid w:val="007A21CD"/>
    <w:rsid w:val="008A1388"/>
    <w:rsid w:val="008B6E8A"/>
    <w:rsid w:val="008F577E"/>
    <w:rsid w:val="009027CA"/>
    <w:rsid w:val="009B0FE9"/>
    <w:rsid w:val="00A30E84"/>
    <w:rsid w:val="00A47775"/>
    <w:rsid w:val="00B11D88"/>
    <w:rsid w:val="00C20DAE"/>
    <w:rsid w:val="00C31755"/>
    <w:rsid w:val="00D24FC3"/>
    <w:rsid w:val="00D438E5"/>
    <w:rsid w:val="00E40441"/>
    <w:rsid w:val="00E9519A"/>
    <w:rsid w:val="00F76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03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0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1037"/>
    <w:rPr>
      <w:sz w:val="18"/>
      <w:szCs w:val="18"/>
    </w:rPr>
  </w:style>
  <w:style w:type="paragraph" w:styleId="a4">
    <w:name w:val="footer"/>
    <w:basedOn w:val="a"/>
    <w:link w:val="Char0"/>
    <w:unhideWhenUsed/>
    <w:rsid w:val="004110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1103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443</Words>
  <Characters>2526</Characters>
  <Application>Microsoft Office Word</Application>
  <DocSecurity>0</DocSecurity>
  <Lines>21</Lines>
  <Paragraphs>5</Paragraphs>
  <ScaleCrop>false</ScaleCrop>
  <Company>Microsoft</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2026-05-11T03:37:00Z</cp:lastPrinted>
  <dcterms:created xsi:type="dcterms:W3CDTF">2025-05-09T05:16:00Z</dcterms:created>
  <dcterms:modified xsi:type="dcterms:W3CDTF">2026-05-19T09:48:00Z</dcterms:modified>
</cp:coreProperties>
</file>