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  <w:t>专职消防队员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体能测试内容及标准（入职测试）</w:t>
      </w:r>
      <w:bookmarkEnd w:id="0"/>
    </w:p>
    <w:p>
      <w:pPr>
        <w:rPr>
          <w:rFonts w:hint="default"/>
          <w:color w:val="00000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42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测试成绩对应测试标准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18-25 周岁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测试成绩对应测试标准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26-35 周岁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测试成绩对应测试标准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 周岁以上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1000米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（分、秒）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（秒）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（个）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1000米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（分、秒）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（秒）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（个）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1000米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（分、秒）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（秒）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  <w:t>达标成绩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5′00″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5′20″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5′40″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3168"/>
    <w:rsid w:val="3B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2024-10-22T01:27:00Z</dcterms:created>
  <dc:creator>1</dc:creator>
  <cp:lastModifiedBy>1</cp:lastModifiedBy>
  <dcterms:modified xsi:type="dcterms:W3CDTF">2024-10-22T01:27:44Z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