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0EFA2">
      <w:pPr>
        <w:pStyle w:val="2"/>
        <w:rPr>
          <w:rFonts w:hint="eastAsia"/>
        </w:rPr>
      </w:pPr>
    </w:p>
    <w:p w14:paraId="23AEF5A6">
      <w:pPr>
        <w:pStyle w:val="2"/>
        <w:rPr>
          <w:rFonts w:hint="eastAsia"/>
        </w:rPr>
      </w:pPr>
    </w:p>
    <w:p w14:paraId="183475A7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212BCD5C">
      <w:pPr>
        <w:jc w:val="center"/>
        <w:rPr>
          <w:rFonts w:hint="eastAsia" w:ascii="方正小标宋简体" w:hAnsi="宋体" w:eastAsia="方正小标宋简体" w:cs="仿宋"/>
          <w:bCs/>
          <w:spacing w:val="-6"/>
          <w:sz w:val="44"/>
          <w:szCs w:val="44"/>
        </w:rPr>
      </w:pPr>
      <w:r>
        <w:rPr>
          <w:rFonts w:hint="eastAsia" w:ascii="方正小标宋简体" w:hAnsi="宋体" w:eastAsia="方正小标宋简体" w:cs="仿宋"/>
          <w:bCs/>
          <w:spacing w:val="-6"/>
          <w:sz w:val="44"/>
          <w:szCs w:val="44"/>
          <w:lang w:eastAsia="zh-CN"/>
        </w:rPr>
        <w:t>河北体育学院202</w:t>
      </w:r>
      <w:r>
        <w:rPr>
          <w:rFonts w:hint="eastAsia" w:ascii="方正小标宋简体" w:hAnsi="宋体" w:eastAsia="方正小标宋简体" w:cs="仿宋"/>
          <w:bCs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仿宋"/>
          <w:bCs/>
          <w:spacing w:val="-6"/>
          <w:sz w:val="44"/>
          <w:szCs w:val="44"/>
          <w:lang w:eastAsia="zh-CN"/>
        </w:rPr>
        <w:t>年竞争性选调</w:t>
      </w:r>
      <w:r>
        <w:rPr>
          <w:rFonts w:hint="eastAsia" w:ascii="方正小标宋简体" w:hAnsi="宋体" w:eastAsia="方正小标宋简体" w:cs="仿宋"/>
          <w:bCs/>
          <w:spacing w:val="-6"/>
          <w:sz w:val="44"/>
          <w:szCs w:val="44"/>
        </w:rPr>
        <w:t>岗位条件表</w:t>
      </w:r>
    </w:p>
    <w:p w14:paraId="309523D4">
      <w:pPr>
        <w:spacing w:line="240" w:lineRule="exact"/>
        <w:jc w:val="center"/>
        <w:rPr>
          <w:rFonts w:hint="eastAsia" w:ascii="方正小标宋简体" w:hAnsi="宋体" w:eastAsia="方正小标宋简体" w:cs="仿宋"/>
          <w:bCs/>
          <w:spacing w:val="-6"/>
          <w:sz w:val="44"/>
          <w:szCs w:val="44"/>
        </w:rPr>
      </w:pPr>
    </w:p>
    <w:tbl>
      <w:tblPr>
        <w:tblStyle w:val="4"/>
        <w:tblW w:w="14637" w:type="dxa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366"/>
        <w:gridCol w:w="962"/>
        <w:gridCol w:w="4307"/>
        <w:gridCol w:w="717"/>
        <w:gridCol w:w="963"/>
        <w:gridCol w:w="1137"/>
        <w:gridCol w:w="1126"/>
        <w:gridCol w:w="997"/>
        <w:gridCol w:w="1455"/>
        <w:gridCol w:w="622"/>
      </w:tblGrid>
      <w:tr w14:paraId="23FE6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5A60">
            <w:pPr>
              <w:widowControl/>
              <w:spacing w:line="300" w:lineRule="exact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岗位代码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12AB0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ADE77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4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47169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岗位资格条件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19F85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选调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计划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4A31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选调岗位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76941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38D3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学位要求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6B421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E152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咨询电话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4DCBC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2082E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EB85"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C5F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河北体育学院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0F6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院办公室</w:t>
            </w:r>
          </w:p>
        </w:tc>
        <w:tc>
          <w:tcPr>
            <w:tcW w:w="4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A438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具有2年及以上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党委办公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厅（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）或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政府办公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厅（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文稿、会议材料撰写相关工作经历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且为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市级及县（市、区）级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党委办公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厅（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政府办公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厅（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在编在岗工作人员。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9BD4"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F6A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4C21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EA85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9804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42B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0311-85337581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BD50"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spacing w:val="-8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B659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0DD8"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608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河北体育学院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569AA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院办公室</w:t>
            </w:r>
          </w:p>
        </w:tc>
        <w:tc>
          <w:tcPr>
            <w:tcW w:w="4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B769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具有2年及以上政法或信访或发展规划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相关工作经历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且为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市级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县（市、区）级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政法委或信访局或发改局的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在编在岗工作人员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或乡镇（街道）党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主要负责人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8FAB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178CF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92E7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CFFEF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818A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5491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0311-85337581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310C0"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C773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F2C82"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E7FE8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河北体育学院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D1E04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财务处</w:t>
            </w:r>
          </w:p>
        </w:tc>
        <w:tc>
          <w:tcPr>
            <w:tcW w:w="4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7E8A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具有5年及以上财务或信息化相关工作背景，熟悉预算、收支、资产、采购、信息化等方面业务，且为市级及县（市、区）级财政部门在编在岗工作人员。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5BD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8F1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829F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F0D7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B42A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E1BF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0311-85337581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BD979"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spacing w:val="-8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52A5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63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CADD19"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备注：竞争性选调工作开展阶段，咨询电话接听时间为8:30-12:00；14:00-17: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  <w:p w14:paraId="2392986C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 w14:paraId="720F377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922B8E-B4CB-42A1-B843-357FDC2742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6E57DC1-03D9-4C37-AEF8-F942E7D1AA2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9C87DD1-19FE-4671-BF6C-57C17063891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DBBE3C2-0368-468F-866F-C529A44C01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675E8F5-4761-4B96-98F0-3E96365F4B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B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2026-05-22T02:29:46Z</dcterms:created>
  <dc:creator>Lenovo</dc:creator>
  <cp:lastModifiedBy>小二郭</cp:lastModifiedBy>
  <dcterms:modified xsi:type="dcterms:W3CDTF">2026-05-22T02:30:32Z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eyJoZGlkIjoiYjE4MjE1OTNhMjMxNmI0NzIxZTUyZGNjNmVmNmNjNjciLCJ1c2VySWQiOiI4NDA1MDMxMTMifQ==</vt:lpwstr>
  </property>
  <property fmtid="{D5CDD505-2E9C-101B-9397-08002B2CF9AE}" pid="4" name="ICV">
    <vt:lpwstr>7DF60677D04546F5ACE6726D0FE3EDF5_12</vt:lpwstr>
  </property>
</Properties>
</file>