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9E73" w14:textId="77777777" w:rsidR="00282344" w:rsidRDefault="00282344" w:rsidP="00282344">
      <w:pPr>
        <w:spacing w:line="50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44"/>
          <w:szCs w:val="44"/>
        </w:rPr>
        <w:t>报考须知</w:t>
      </w:r>
    </w:p>
    <w:p w14:paraId="087B8AE8" w14:textId="77777777" w:rsidR="00282344" w:rsidRPr="00BA0E51" w:rsidRDefault="00282344" w:rsidP="00282344">
      <w:pPr>
        <w:spacing w:line="500" w:lineRule="exact"/>
        <w:ind w:firstLineChars="200" w:firstLine="560"/>
        <w:rPr>
          <w:rFonts w:ascii="黑体" w:eastAsia="黑体" w:hAnsi="黑体" w:cs="黑体" w:hint="eastAsia"/>
          <w:sz w:val="28"/>
          <w:szCs w:val="28"/>
        </w:rPr>
      </w:pPr>
    </w:p>
    <w:p w14:paraId="068C93C4" w14:textId="77777777" w:rsidR="00282344" w:rsidRDefault="00282344" w:rsidP="00282344">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一、网上填写报名信息时应注意什么？</w:t>
      </w:r>
    </w:p>
    <w:p w14:paraId="5A0D837E" w14:textId="77777777" w:rsidR="00282344" w:rsidRDefault="00282344" w:rsidP="00282344">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37A68F1" w14:textId="77777777" w:rsidR="00282344" w:rsidRDefault="00282344" w:rsidP="00282344">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在面试资格审查前取得证书的承诺，未如期取得，本人承担相应后果。</w:t>
      </w:r>
    </w:p>
    <w:p w14:paraId="1A18BC2C" w14:textId="77777777" w:rsidR="00282344" w:rsidRDefault="00282344" w:rsidP="00282344">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家庭成员及其主要社会关系，须填写姓名、工作单位及职务。学习和工作（待业）经历至少从大学阶段起填写至报名时止，不得间断。</w:t>
      </w:r>
    </w:p>
    <w:p w14:paraId="41F79690" w14:textId="77777777" w:rsidR="00282344" w:rsidRDefault="00282344" w:rsidP="00282344">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参考往年情况，一般报名初始阶段人数较少，后期尤其是最后两天报名比较集中，可能影响资格审查进度。建议应聘人员合理安排报名时间，根据本人的专业、意愿和职业规划等尽早报名，避免后期集中报名因网络拥堵而错失报名机会、或</w:t>
      </w:r>
      <w:proofErr w:type="gramStart"/>
      <w:r>
        <w:rPr>
          <w:rFonts w:ascii="仿宋_GB2312" w:eastAsia="仿宋_GB2312" w:hAnsi="仿宋_GB2312" w:cs="仿宋_GB2312" w:hint="eastAsia"/>
          <w:sz w:val="28"/>
          <w:szCs w:val="28"/>
        </w:rPr>
        <w:t>因资格</w:t>
      </w:r>
      <w:proofErr w:type="gramEnd"/>
      <w:r>
        <w:rPr>
          <w:rFonts w:ascii="仿宋_GB2312" w:eastAsia="仿宋_GB2312" w:hAnsi="仿宋_GB2312" w:cs="仿宋_GB2312" w:hint="eastAsia"/>
          <w:sz w:val="28"/>
          <w:szCs w:val="28"/>
        </w:rPr>
        <w:t>审查没有通过而又过了报名时间不能改报其他岗位。</w:t>
      </w:r>
    </w:p>
    <w:p w14:paraId="5257DD17" w14:textId="77777777" w:rsidR="00282344" w:rsidRDefault="00282344" w:rsidP="00282344">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二、专业如何认定？</w:t>
      </w:r>
    </w:p>
    <w:p w14:paraId="0FC99FD6" w14:textId="77777777" w:rsidR="00282344" w:rsidRDefault="00282344" w:rsidP="00282344">
      <w:pPr>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应聘人员的学历、学位以其所获毕业证或国家承认的学历教育证书上注明的专业为准。其中，选调单位或者其主管部门（单位）在岗位汇总表中未明确说明的，应聘人员在普通全日制高等学历教育阶段取得国</w:t>
      </w:r>
      <w:r>
        <w:rPr>
          <w:rFonts w:ascii="仿宋_GB2312" w:eastAsia="仿宋_GB2312" w:hAnsi="仿宋_GB2312" w:cs="仿宋_GB2312" w:hint="eastAsia"/>
          <w:sz w:val="28"/>
          <w:szCs w:val="28"/>
        </w:rPr>
        <w:lastRenderedPageBreak/>
        <w:t>家承认的辅修专业证书、双学位证书、第二学士学位证书的，可与相应的毕业证书配合使用，依据辅修专业证书、双学位证书、第二学士学位证书注明的专业应聘。</w:t>
      </w:r>
    </w:p>
    <w:p w14:paraId="45059E79" w14:textId="77777777" w:rsidR="00282344" w:rsidRDefault="00282344" w:rsidP="00282344">
      <w:pPr>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选调岗位在大学专科、大学本科、研究生3个教育层次分别明确了学科专业（类）名称。应聘人员符合其中一个教育层次的专业要求即可应聘该岗位，选调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选调公告设置的专业条件是二级学科（专业）的,则以考生所在高校出具的证明材料进行综合认定。</w:t>
      </w:r>
    </w:p>
    <w:p w14:paraId="039D579C" w14:textId="77777777" w:rsidR="00282344" w:rsidRDefault="00282344" w:rsidP="00282344">
      <w:pPr>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14:paraId="4636B25F" w14:textId="77777777" w:rsidR="00282344" w:rsidRDefault="00282344" w:rsidP="00282344">
      <w:pPr>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对于专业目录中没有的国（境）外专业，应聘人员在报名时需在备注栏中注明主要课程、研究方向和学习内容等情况，必要时可主动联系招聘单位介绍有关情况，选调单位或者其主管部门（单位）可通过相关高校、相关科研机构、专家等第三方，结合所学课程、研究方向等对其留学所学专业进行认定，认定为相似专业的视为专业条件合格。</w:t>
      </w:r>
    </w:p>
    <w:p w14:paraId="3B65B0EB" w14:textId="77777777" w:rsidR="00282344" w:rsidRDefault="00282344" w:rsidP="00282344">
      <w:pPr>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4740E902" w14:textId="77777777" w:rsidR="00282344" w:rsidRDefault="00282344" w:rsidP="00282344">
      <w:pPr>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国内非普通高等学历教育的其他国民教育形式（自学考试、成人教</w:t>
      </w:r>
      <w:r>
        <w:rPr>
          <w:rFonts w:ascii="仿宋_GB2312" w:eastAsia="仿宋_GB2312" w:hAnsi="仿宋_GB2312" w:cs="仿宋_GB2312" w:hint="eastAsia"/>
          <w:sz w:val="28"/>
          <w:szCs w:val="28"/>
        </w:rPr>
        <w:lastRenderedPageBreak/>
        <w:t>育、网络教育、夜大、电大等）毕业生取得毕业证（学位证），符合岗位要求资格条件的，均可应聘。</w:t>
      </w:r>
    </w:p>
    <w:p w14:paraId="2037D010" w14:textId="77777777" w:rsidR="00282344" w:rsidRDefault="00282344" w:rsidP="00282344">
      <w:pPr>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1835C397" w14:textId="77777777" w:rsidR="00282344" w:rsidRDefault="00282344" w:rsidP="00282344">
      <w:pPr>
        <w:spacing w:line="500" w:lineRule="exact"/>
        <w:ind w:firstLineChars="200" w:firstLine="560"/>
        <w:jc w:val="left"/>
        <w:rPr>
          <w:rFonts w:ascii="黑体" w:eastAsia="黑体" w:hAnsi="黑体" w:cs="黑体" w:hint="eastAsia"/>
          <w:sz w:val="28"/>
          <w:szCs w:val="28"/>
        </w:rPr>
      </w:pPr>
      <w:r>
        <w:rPr>
          <w:rFonts w:ascii="黑体" w:eastAsia="黑体" w:hAnsi="黑体" w:cs="黑体" w:hint="eastAsia"/>
          <w:sz w:val="28"/>
          <w:szCs w:val="28"/>
        </w:rPr>
        <w:t>三、最低服务期如何把握？</w:t>
      </w:r>
    </w:p>
    <w:p w14:paraId="619D4029" w14:textId="77777777" w:rsidR="00282344" w:rsidRDefault="00282344" w:rsidP="00282344">
      <w:pPr>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1.按照《中华人民共和国公务员法》《新录用公务员任职定级规定》《关于加强乡镇干部队伍建设的实施意见》（川委办〔2014〕30号）等规定，</w:t>
      </w:r>
      <w:r>
        <w:rPr>
          <w:rFonts w:ascii="仿宋_GB2312" w:eastAsia="仿宋_GB2312" w:hAnsi="仿宋_GB2312" w:cs="仿宋_GB2312"/>
          <w:sz w:val="28"/>
          <w:szCs w:val="28"/>
        </w:rPr>
        <w:t>新录用公务员在机关最低服务年限为</w:t>
      </w:r>
      <w:r>
        <w:rPr>
          <w:rFonts w:ascii="仿宋_GB2312" w:eastAsia="仿宋_GB2312" w:hAnsi="仿宋_GB2312" w:cs="仿宋_GB2312" w:hint="eastAsia"/>
          <w:sz w:val="28"/>
          <w:szCs w:val="28"/>
        </w:rPr>
        <w:t>5</w:t>
      </w:r>
      <w:r>
        <w:rPr>
          <w:rFonts w:ascii="仿宋_GB2312" w:eastAsia="仿宋_GB2312" w:hAnsi="仿宋_GB2312" w:cs="仿宋_GB2312"/>
          <w:sz w:val="28"/>
          <w:szCs w:val="28"/>
        </w:rPr>
        <w:t>年（含试用期）</w:t>
      </w:r>
      <w:r>
        <w:rPr>
          <w:rFonts w:ascii="仿宋_GB2312" w:eastAsia="仿宋_GB2312" w:hAnsi="仿宋_GB2312" w:cs="仿宋_GB2312" w:hint="eastAsia"/>
          <w:sz w:val="28"/>
          <w:szCs w:val="28"/>
        </w:rPr>
        <w:t>，新录用乡镇公务员在乡镇最低服务年限为5年（含试用期），其中通过定向考录等优惠政策新录用的乡镇公务员在乡镇最低服务年限为8年（含试用期），服务期未满的，不得报考。</w:t>
      </w:r>
    </w:p>
    <w:p w14:paraId="68B34999" w14:textId="77777777" w:rsidR="00282344" w:rsidRDefault="00282344" w:rsidP="00282344">
      <w:pPr>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2.按照我省《关于加强乡镇干部队伍建设的实施意见》（川委办〔2014〕30号）《关于加强基层专业技术人才队伍建设的实施意见》（川</w:t>
      </w:r>
      <w:proofErr w:type="gramStart"/>
      <w:r>
        <w:rPr>
          <w:rFonts w:ascii="仿宋_GB2312" w:eastAsia="仿宋_GB2312" w:hAnsi="仿宋_GB2312" w:cs="仿宋_GB2312" w:hint="eastAsia"/>
          <w:sz w:val="28"/>
          <w:szCs w:val="28"/>
        </w:rPr>
        <w:t>人社发</w:t>
      </w:r>
      <w:proofErr w:type="gramEnd"/>
      <w:r>
        <w:rPr>
          <w:rFonts w:ascii="仿宋_GB2312" w:eastAsia="仿宋_GB2312" w:hAnsi="仿宋_GB2312" w:cs="仿宋_GB2312" w:hint="eastAsia"/>
          <w:sz w:val="28"/>
          <w:szCs w:val="28"/>
        </w:rPr>
        <w:t>〔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411B5137" w14:textId="77777777" w:rsidR="00282344" w:rsidRDefault="00282344" w:rsidP="00282344">
      <w:pPr>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3.对各地或用人单位自行约定的最低服务期，以各地有</w:t>
      </w:r>
      <w:r>
        <w:rPr>
          <w:rFonts w:ascii="仿宋_GB2312" w:eastAsia="仿宋_GB2312" w:hAnsi="仿宋_GB2312" w:cs="仿宋_GB2312"/>
          <w:sz w:val="28"/>
          <w:szCs w:val="28"/>
        </w:rPr>
        <w:t>干部管理权限</w:t>
      </w:r>
      <w:r>
        <w:rPr>
          <w:rFonts w:ascii="仿宋_GB2312" w:eastAsia="仿宋_GB2312" w:hAnsi="仿宋_GB2312" w:cs="仿宋_GB2312" w:hint="eastAsia"/>
          <w:sz w:val="28"/>
          <w:szCs w:val="28"/>
        </w:rPr>
        <w:t>的</w:t>
      </w:r>
      <w:r>
        <w:rPr>
          <w:rFonts w:ascii="仿宋_GB2312" w:eastAsia="仿宋_GB2312" w:hAnsi="仿宋_GB2312" w:cs="仿宋_GB2312"/>
          <w:sz w:val="28"/>
          <w:szCs w:val="28"/>
        </w:rPr>
        <w:t>主管部门</w:t>
      </w:r>
      <w:r>
        <w:rPr>
          <w:rFonts w:ascii="仿宋_GB2312" w:eastAsia="仿宋_GB2312" w:hAnsi="仿宋_GB2312" w:cs="仿宋_GB2312" w:hint="eastAsia"/>
          <w:sz w:val="28"/>
          <w:szCs w:val="28"/>
        </w:rPr>
        <w:t>或用人单位意见为准。</w:t>
      </w:r>
    </w:p>
    <w:p w14:paraId="205D8158" w14:textId="77777777" w:rsidR="00BA0E51" w:rsidRDefault="00BA0E51" w:rsidP="00282344">
      <w:pPr>
        <w:spacing w:line="500" w:lineRule="exact"/>
        <w:ind w:firstLineChars="200" w:firstLine="560"/>
        <w:rPr>
          <w:rFonts w:ascii="黑体" w:eastAsia="黑体" w:hAnsi="黑体" w:cs="黑体"/>
          <w:sz w:val="28"/>
          <w:szCs w:val="28"/>
        </w:rPr>
      </w:pPr>
    </w:p>
    <w:p w14:paraId="500794A1" w14:textId="45852807" w:rsidR="00282344" w:rsidRDefault="00282344" w:rsidP="00282344">
      <w:pPr>
        <w:spacing w:line="500" w:lineRule="exact"/>
        <w:ind w:firstLineChars="200" w:firstLine="560"/>
        <w:rPr>
          <w:rFonts w:ascii="黑体" w:eastAsia="黑体" w:hAnsi="黑体" w:cs="黑体" w:hint="eastAsia"/>
          <w:sz w:val="28"/>
          <w:szCs w:val="28"/>
        </w:rPr>
      </w:pPr>
      <w:r>
        <w:rPr>
          <w:rFonts w:ascii="黑体" w:eastAsia="黑体" w:hAnsi="黑体" w:cs="黑体"/>
          <w:sz w:val="28"/>
          <w:szCs w:val="28"/>
        </w:rPr>
        <w:lastRenderedPageBreak/>
        <w:t>四、年度考核如何把握？</w:t>
      </w:r>
    </w:p>
    <w:p w14:paraId="4DDDC2AC" w14:textId="04E3F76C" w:rsidR="00282344" w:rsidRDefault="00282344" w:rsidP="00282344">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近</w:t>
      </w:r>
      <w:r>
        <w:rPr>
          <w:rFonts w:ascii="仿宋_GB2312" w:eastAsia="仿宋_GB2312" w:hAnsi="仿宋_GB2312" w:cs="仿宋_GB2312" w:hint="eastAsia"/>
          <w:sz w:val="28"/>
          <w:szCs w:val="28"/>
        </w:rPr>
        <w:t>3</w:t>
      </w:r>
      <w:r>
        <w:rPr>
          <w:rFonts w:ascii="仿宋_GB2312" w:eastAsia="仿宋_GB2312" w:hAnsi="仿宋_GB2312" w:cs="仿宋_GB2312"/>
          <w:sz w:val="28"/>
          <w:szCs w:val="28"/>
        </w:rPr>
        <w:t>年内年度考核均为称职（合格）及以上等次”是指2023、2024、2025年的年度考核，如截至目前尚未完成2025年年度考核工作的，可暂按称职（合格）来把握，最终以实际考核结果为准。如进入</w:t>
      </w:r>
      <w:r w:rsidR="00751D4C">
        <w:rPr>
          <w:rFonts w:ascii="仿宋_GB2312" w:eastAsia="仿宋_GB2312" w:hAnsi="仿宋_GB2312" w:cs="仿宋_GB2312" w:hint="eastAsia"/>
          <w:sz w:val="28"/>
          <w:szCs w:val="28"/>
        </w:rPr>
        <w:t>机关</w:t>
      </w:r>
      <w:r>
        <w:rPr>
          <w:rFonts w:ascii="仿宋_GB2312" w:eastAsia="仿宋_GB2312" w:hAnsi="仿宋_GB2312" w:cs="仿宋_GB2312"/>
          <w:sz w:val="28"/>
          <w:szCs w:val="28"/>
        </w:rPr>
        <w:t>事业单位时间不足</w:t>
      </w:r>
      <w:r>
        <w:rPr>
          <w:rFonts w:ascii="仿宋_GB2312" w:eastAsia="仿宋_GB2312" w:hAnsi="仿宋_GB2312" w:cs="仿宋_GB2312" w:hint="eastAsia"/>
          <w:sz w:val="28"/>
          <w:szCs w:val="28"/>
        </w:rPr>
        <w:t>3</w:t>
      </w:r>
      <w:r>
        <w:rPr>
          <w:rFonts w:ascii="仿宋_GB2312" w:eastAsia="仿宋_GB2312" w:hAnsi="仿宋_GB2312" w:cs="仿宋_GB2312"/>
          <w:sz w:val="28"/>
          <w:szCs w:val="28"/>
        </w:rPr>
        <w:t>年，但已有的年度考核结果均无基本合格以下等次，年度考核结果符合要求。新录（聘）用的公务员和事业工作人员试用期年</w:t>
      </w:r>
      <w:proofErr w:type="gramStart"/>
      <w:r>
        <w:rPr>
          <w:rFonts w:ascii="仿宋_GB2312" w:eastAsia="仿宋_GB2312" w:hAnsi="仿宋_GB2312" w:cs="仿宋_GB2312"/>
          <w:sz w:val="28"/>
          <w:szCs w:val="28"/>
        </w:rPr>
        <w:t>度考核</w:t>
      </w:r>
      <w:proofErr w:type="gramEnd"/>
      <w:r>
        <w:rPr>
          <w:rFonts w:ascii="仿宋_GB2312" w:eastAsia="仿宋_GB2312" w:hAnsi="仿宋_GB2312" w:cs="仿宋_GB2312"/>
          <w:sz w:val="28"/>
          <w:szCs w:val="28"/>
        </w:rPr>
        <w:t>不确定等次的，该年度考核结果符合要求。因受处分、病假、事假等原因导致年度考核不确定等次的，该年度考核结果不符合要求。</w:t>
      </w:r>
    </w:p>
    <w:p w14:paraId="4F8226B0" w14:textId="77777777" w:rsidR="00282344" w:rsidRDefault="00282344" w:rsidP="00282344">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五</w:t>
      </w:r>
      <w:r>
        <w:rPr>
          <w:rFonts w:ascii="黑体" w:eastAsia="黑体" w:hAnsi="黑体" w:cs="黑体"/>
          <w:sz w:val="28"/>
          <w:szCs w:val="28"/>
        </w:rPr>
        <w:t>、本次</w:t>
      </w:r>
      <w:r>
        <w:rPr>
          <w:rFonts w:ascii="黑体" w:eastAsia="黑体" w:hAnsi="黑体" w:cs="黑体" w:hint="eastAsia"/>
          <w:sz w:val="28"/>
          <w:szCs w:val="28"/>
        </w:rPr>
        <w:t>选调</w:t>
      </w:r>
      <w:r>
        <w:rPr>
          <w:rFonts w:ascii="黑体" w:eastAsia="黑体" w:hAnsi="黑体" w:cs="黑体"/>
          <w:sz w:val="28"/>
          <w:szCs w:val="28"/>
        </w:rPr>
        <w:t>中要求的有效身份证件指的是什么？</w:t>
      </w:r>
    </w:p>
    <w:p w14:paraId="4F12FE7C" w14:textId="77777777" w:rsidR="00282344" w:rsidRDefault="00282344" w:rsidP="00282344">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有效身份证件包括有效期限内的居民身份证、社会保障卡&lt;</w:t>
      </w:r>
      <w:proofErr w:type="gramStart"/>
      <w:r>
        <w:rPr>
          <w:rFonts w:ascii="仿宋_GB2312" w:eastAsia="仿宋_GB2312" w:hAnsi="仿宋_GB2312" w:cs="仿宋_GB2312"/>
          <w:sz w:val="28"/>
          <w:szCs w:val="28"/>
        </w:rPr>
        <w:t>含照片</w:t>
      </w:r>
      <w:proofErr w:type="gramEnd"/>
      <w:r>
        <w:rPr>
          <w:rFonts w:ascii="仿宋_GB2312" w:eastAsia="仿宋_GB2312" w:hAnsi="仿宋_GB2312" w:cs="仿宋_GB2312"/>
          <w:sz w:val="28"/>
          <w:szCs w:val="28"/>
        </w:rPr>
        <w:t>&gt;</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港澳居民来往内地通行证、</w:t>
      </w:r>
      <w:r>
        <w:rPr>
          <w:rFonts w:ascii="仿宋_GB2312" w:eastAsia="仿宋_GB2312" w:hAnsi="仿宋_GB2312" w:cs="仿宋_GB2312" w:hint="eastAsia"/>
          <w:sz w:val="28"/>
          <w:szCs w:val="28"/>
        </w:rPr>
        <w:t>中华人民共和国台湾居民居住证、</w:t>
      </w:r>
      <w:r>
        <w:rPr>
          <w:rFonts w:ascii="仿宋_GB2312" w:eastAsia="仿宋_GB2312" w:hAnsi="仿宋_GB2312" w:cs="仿宋_GB2312"/>
          <w:sz w:val="28"/>
          <w:szCs w:val="28"/>
        </w:rPr>
        <w:t>台湾居民来往大陆通行证。不含过期身份证、一代身份证、身份证复印件等其他证件、证明</w:t>
      </w:r>
      <w:r>
        <w:rPr>
          <w:rFonts w:ascii="仿宋_GB2312" w:eastAsia="仿宋_GB2312" w:hAnsi="仿宋_GB2312" w:cs="仿宋_GB2312" w:hint="eastAsia"/>
          <w:sz w:val="28"/>
          <w:szCs w:val="28"/>
        </w:rPr>
        <w:t>。</w:t>
      </w:r>
    </w:p>
    <w:p w14:paraId="26B9BF01" w14:textId="77777777" w:rsidR="00282344" w:rsidRDefault="00282344" w:rsidP="00282344">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请考生妥善保管本人有效居民身份证件，过期或丢失的，请务必在考前及时到公安机关换领或补办。</w:t>
      </w:r>
    </w:p>
    <w:p w14:paraId="3EE148AE" w14:textId="77777777" w:rsidR="00282344" w:rsidRDefault="00282344" w:rsidP="00282344">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六</w:t>
      </w:r>
      <w:r>
        <w:rPr>
          <w:rFonts w:ascii="黑体" w:eastAsia="黑体" w:hAnsi="黑体" w:cs="黑体"/>
          <w:sz w:val="28"/>
          <w:szCs w:val="28"/>
        </w:rPr>
        <w:t>、本次</w:t>
      </w:r>
      <w:r>
        <w:rPr>
          <w:rFonts w:ascii="黑体" w:eastAsia="黑体" w:hAnsi="黑体" w:cs="黑体" w:hint="eastAsia"/>
          <w:sz w:val="28"/>
          <w:szCs w:val="28"/>
        </w:rPr>
        <w:t>选调</w:t>
      </w:r>
      <w:r>
        <w:rPr>
          <w:rFonts w:ascii="黑体" w:eastAsia="黑体" w:hAnsi="黑体" w:cs="黑体"/>
          <w:sz w:val="28"/>
          <w:szCs w:val="28"/>
        </w:rPr>
        <w:t>中需提供哪些面试资格</w:t>
      </w:r>
      <w:r>
        <w:rPr>
          <w:rFonts w:ascii="黑体" w:eastAsia="黑体" w:hAnsi="黑体" w:cs="黑体" w:hint="eastAsia"/>
          <w:sz w:val="28"/>
          <w:szCs w:val="28"/>
        </w:rPr>
        <w:t>复</w:t>
      </w:r>
      <w:r>
        <w:rPr>
          <w:rFonts w:ascii="黑体" w:eastAsia="黑体" w:hAnsi="黑体" w:cs="黑体"/>
          <w:sz w:val="28"/>
          <w:szCs w:val="28"/>
        </w:rPr>
        <w:t>审材料？</w:t>
      </w:r>
    </w:p>
    <w:p w14:paraId="63AE0158" w14:textId="77777777" w:rsidR="00282344" w:rsidRDefault="00282344" w:rsidP="00282344">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1.《报考信息表》2份（请在四川省人力资源和社会保障</w:t>
      </w:r>
      <w:proofErr w:type="gramStart"/>
      <w:r>
        <w:rPr>
          <w:rFonts w:ascii="仿宋_GB2312" w:eastAsia="仿宋_GB2312" w:hAnsi="仿宋_GB2312" w:cs="仿宋_GB2312" w:hint="eastAsia"/>
          <w:sz w:val="28"/>
          <w:szCs w:val="28"/>
        </w:rPr>
        <w:t>厅官网</w:t>
      </w:r>
      <w:proofErr w:type="gramEnd"/>
      <w:r>
        <w:rPr>
          <w:rFonts w:ascii="仿宋_GB2312" w:eastAsia="仿宋_GB2312" w:hAnsi="仿宋_GB2312" w:cs="仿宋_GB2312" w:hint="eastAsia"/>
          <w:sz w:val="28"/>
          <w:szCs w:val="28"/>
        </w:rPr>
        <w:t>“人事考试”专栏自行打印并按要求张贴近期2寸免冠证件照片）；</w:t>
      </w:r>
    </w:p>
    <w:p w14:paraId="25766769" w14:textId="77777777" w:rsidR="00282344" w:rsidRDefault="00282344" w:rsidP="00282344">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2.身份证原件和复印件1份；</w:t>
      </w:r>
    </w:p>
    <w:p w14:paraId="4A69E3D6" w14:textId="77777777" w:rsidR="00282344" w:rsidRDefault="00282344" w:rsidP="00282344">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3.有效的学位证（有学位要求的，下同）、毕业证原件和复印件1份。</w:t>
      </w:r>
    </w:p>
    <w:p w14:paraId="5B566786" w14:textId="77777777" w:rsidR="00282344" w:rsidRDefault="00282344" w:rsidP="00282344">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4.用人单位要求的其他与报考资格相关的材料。</w:t>
      </w:r>
    </w:p>
    <w:p w14:paraId="1CCE7745" w14:textId="77777777" w:rsidR="00282344" w:rsidRDefault="00282344" w:rsidP="00282344">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选调工作属于组织行为，需提前征得有干部管理权限的主管部门或用人单位同意。为保障各用人单位工作顺利开展，报考人员应如实、主动向工作单位报告参加选调工作的情况，做好相关准备。具有干部管理权限的主管部门或用人单位的书面同意意见一般应在参加面试资格复审时提</w:t>
      </w:r>
      <w:r>
        <w:rPr>
          <w:rFonts w:ascii="仿宋_GB2312" w:eastAsia="仿宋_GB2312" w:hAnsi="仿宋_GB2312" w:cs="仿宋_GB2312" w:hint="eastAsia"/>
          <w:sz w:val="28"/>
          <w:szCs w:val="28"/>
        </w:rPr>
        <w:lastRenderedPageBreak/>
        <w:t>交，特殊情况下经选调单位同意可不得晚于面试结束后5个工作日内提交。（注：提交书面同意时间由用人单位根据实际情况自行确定）</w:t>
      </w:r>
    </w:p>
    <w:p w14:paraId="37C241A6" w14:textId="77777777" w:rsidR="00282344" w:rsidRDefault="00282344" w:rsidP="00282344">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6.留学归国人员应持国家教育部留学服务中心认证学历、学位参加资格审查。</w:t>
      </w:r>
    </w:p>
    <w:p w14:paraId="325D3DE5" w14:textId="77777777" w:rsidR="00282344" w:rsidRDefault="00282344" w:rsidP="00282344">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七</w:t>
      </w:r>
      <w:r>
        <w:rPr>
          <w:rFonts w:ascii="黑体" w:eastAsia="黑体" w:hAnsi="黑体" w:cs="黑体"/>
          <w:sz w:val="28"/>
          <w:szCs w:val="28"/>
        </w:rPr>
        <w:t>、违纪违规及存在</w:t>
      </w:r>
      <w:proofErr w:type="gramStart"/>
      <w:r>
        <w:rPr>
          <w:rFonts w:ascii="黑体" w:eastAsia="黑体" w:hAnsi="黑体" w:cs="黑体"/>
          <w:sz w:val="28"/>
          <w:szCs w:val="28"/>
        </w:rPr>
        <w:t>不</w:t>
      </w:r>
      <w:proofErr w:type="gramEnd"/>
      <w:r>
        <w:rPr>
          <w:rFonts w:ascii="黑体" w:eastAsia="黑体" w:hAnsi="黑体" w:cs="黑体"/>
          <w:sz w:val="28"/>
          <w:szCs w:val="28"/>
        </w:rPr>
        <w:t>诚信情形的</w:t>
      </w:r>
      <w:r>
        <w:rPr>
          <w:rFonts w:ascii="黑体" w:eastAsia="黑体" w:hAnsi="黑体" w:cs="黑体" w:hint="eastAsia"/>
          <w:sz w:val="28"/>
          <w:szCs w:val="28"/>
        </w:rPr>
        <w:t>报考</w:t>
      </w:r>
      <w:r>
        <w:rPr>
          <w:rFonts w:ascii="黑体" w:eastAsia="黑体" w:hAnsi="黑体" w:cs="黑体"/>
          <w:sz w:val="28"/>
          <w:szCs w:val="28"/>
        </w:rPr>
        <w:t>人员如何处理？</w:t>
      </w:r>
    </w:p>
    <w:p w14:paraId="3E1C43B2" w14:textId="77777777" w:rsidR="00282344" w:rsidRDefault="00282344" w:rsidP="00282344">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报考人员要严格遵守公开选调的相关政策规定，遵从事业单位人事综合管理部门、人事考试机构和选调单位或其主管部门的统一安排，其在参加选调期间的表现，将作为公开选调考察的重要内容之一。</w:t>
      </w:r>
    </w:p>
    <w:p w14:paraId="5D5DE4C5" w14:textId="77777777" w:rsidR="00282344" w:rsidRDefault="00282344" w:rsidP="00282344">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对违反公开选调纪律的报考人员，由主管部门将违纪情况反馈原工作单位。</w:t>
      </w:r>
    </w:p>
    <w:p w14:paraId="761E42FD" w14:textId="77777777" w:rsidR="00282344" w:rsidRDefault="00282344" w:rsidP="00282344">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八、其他</w:t>
      </w:r>
    </w:p>
    <w:p w14:paraId="01FCD38F" w14:textId="77777777" w:rsidR="00282344" w:rsidRDefault="00282344" w:rsidP="00282344">
      <w:pPr>
        <w:spacing w:line="500" w:lineRule="exact"/>
        <w:ind w:firstLineChars="200" w:firstLine="560"/>
        <w:rPr>
          <w:rFonts w:eastAsia="方正仿宋_GB2312"/>
          <w:snapToGrid w:val="0"/>
          <w:kern w:val="0"/>
          <w:sz w:val="32"/>
          <w:szCs w:val="32"/>
        </w:rPr>
      </w:pPr>
      <w:r>
        <w:rPr>
          <w:rFonts w:ascii="仿宋_GB2312" w:eastAsia="仿宋_GB2312" w:hAnsi="仿宋_GB2312" w:cs="仿宋_GB2312"/>
          <w:sz w:val="28"/>
          <w:szCs w:val="28"/>
        </w:rPr>
        <w:t>本</w:t>
      </w:r>
      <w:r>
        <w:rPr>
          <w:rFonts w:ascii="仿宋_GB2312" w:eastAsia="仿宋_GB2312" w:hAnsi="仿宋_GB2312" w:cs="仿宋_GB2312" w:hint="eastAsia"/>
          <w:sz w:val="28"/>
          <w:szCs w:val="28"/>
        </w:rPr>
        <w:t>次选调</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所指“以上”“以下”“以前”“以后”均包含本级（数），以此类推</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涉及的时间节点，除</w:t>
      </w:r>
      <w:r>
        <w:rPr>
          <w:rFonts w:ascii="仿宋_GB2312" w:eastAsia="仿宋_GB2312" w:hAnsi="仿宋_GB2312" w:cs="仿宋_GB2312" w:hint="eastAsia"/>
          <w:sz w:val="28"/>
          <w:szCs w:val="28"/>
        </w:rPr>
        <w:t>公告中有明确</w:t>
      </w:r>
      <w:r>
        <w:rPr>
          <w:rFonts w:ascii="仿宋_GB2312" w:eastAsia="仿宋_GB2312" w:hAnsi="仿宋_GB2312" w:cs="仿宋_GB2312"/>
          <w:sz w:val="28"/>
          <w:szCs w:val="28"/>
        </w:rPr>
        <w:t>规定外，均以公告</w:t>
      </w:r>
      <w:r>
        <w:rPr>
          <w:rFonts w:ascii="仿宋_GB2312" w:eastAsia="仿宋_GB2312" w:hAnsi="仿宋_GB2312" w:cs="仿宋_GB2312" w:hint="eastAsia"/>
          <w:sz w:val="28"/>
          <w:szCs w:val="28"/>
        </w:rPr>
        <w:t>报名最后一天为截止时间</w:t>
      </w:r>
      <w:r>
        <w:rPr>
          <w:rFonts w:ascii="仿宋_GB2312" w:eastAsia="仿宋_GB2312" w:hAnsi="仿宋_GB2312" w:cs="仿宋_GB2312"/>
          <w:sz w:val="28"/>
          <w:szCs w:val="28"/>
        </w:rPr>
        <w:t>。</w:t>
      </w:r>
    </w:p>
    <w:p w14:paraId="57517602" w14:textId="77777777" w:rsidR="006318AF" w:rsidRPr="00282344" w:rsidRDefault="006318AF"/>
    <w:sectPr w:rsidR="006318AF" w:rsidRPr="00282344" w:rsidSect="00282344">
      <w:foot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F37BA" w14:textId="77777777" w:rsidR="000A739C" w:rsidRDefault="000A739C" w:rsidP="00282344">
      <w:r>
        <w:separator/>
      </w:r>
    </w:p>
  </w:endnote>
  <w:endnote w:type="continuationSeparator" w:id="0">
    <w:p w14:paraId="3362B9C7" w14:textId="77777777" w:rsidR="000A739C" w:rsidRDefault="000A739C" w:rsidP="0028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2312">
    <w:altName w:val="微软雅黑"/>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0623" w14:textId="77777777" w:rsidR="000B330F" w:rsidRDefault="00000000">
    <w:pPr>
      <w:pStyle w:val="af0"/>
      <w:rPr>
        <w:rFonts w:hint="eastAsia"/>
      </w:rPr>
    </w:pPr>
    <w:r>
      <w:rPr>
        <w:noProof/>
      </w:rPr>
      <mc:AlternateContent>
        <mc:Choice Requires="wps">
          <w:drawing>
            <wp:anchor distT="0" distB="0" distL="114300" distR="114300" simplePos="0" relativeHeight="251659264" behindDoc="0" locked="0" layoutInCell="1" allowOverlap="1" wp14:anchorId="202158B4" wp14:editId="3A54B10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4CBAF0" w14:textId="77777777" w:rsidR="000B330F" w:rsidRDefault="00000000">
                          <w:pPr>
                            <w:pStyle w:val="af0"/>
                            <w:rPr>
                              <w:rFonts w:hint="eastAsia"/>
                            </w:rPr>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type w14:anchorId="202158B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B4CBAF0" w14:textId="77777777" w:rsidR="000B330F" w:rsidRDefault="00000000">
                    <w:pPr>
                      <w:pStyle w:val="af0"/>
                      <w:rPr>
                        <w:rFonts w:hint="eastAsia"/>
                      </w:rPr>
                    </w:pPr>
                    <w:r>
                      <w:fldChar w:fldCharType="begin"/>
                    </w:r>
                    <w:r>
                      <w:instrText xml:space="preserve"> PAGE  \* MERGEFORMAT </w:instrText>
                    </w:r>
                    <w:r>
                      <w:fldChar w:fldCharType="separate"/>
                    </w:r>
                    <w:r>
                      <w:t>18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E12BD" w14:textId="77777777" w:rsidR="000A739C" w:rsidRDefault="000A739C" w:rsidP="00282344">
      <w:r>
        <w:separator/>
      </w:r>
    </w:p>
  </w:footnote>
  <w:footnote w:type="continuationSeparator" w:id="0">
    <w:p w14:paraId="5E6C9FE9" w14:textId="77777777" w:rsidR="000A739C" w:rsidRDefault="000A739C" w:rsidP="00282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AF"/>
    <w:rsid w:val="000A739C"/>
    <w:rsid w:val="000B330F"/>
    <w:rsid w:val="001F2BB5"/>
    <w:rsid w:val="00282344"/>
    <w:rsid w:val="002965CB"/>
    <w:rsid w:val="005A1C69"/>
    <w:rsid w:val="006318AF"/>
    <w:rsid w:val="00751D4C"/>
    <w:rsid w:val="00BA0E51"/>
    <w:rsid w:val="00C4717F"/>
    <w:rsid w:val="00CD27D4"/>
    <w:rsid w:val="00EA5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7555E"/>
  <w15:chartTrackingRefBased/>
  <w15:docId w15:val="{243AA59B-F278-462E-89BB-9D0B1019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282344"/>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6318AF"/>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6318AF"/>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318AF"/>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318AF"/>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318AF"/>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6318AF"/>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6318AF"/>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318AF"/>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318AF"/>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8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8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8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8AF"/>
    <w:rPr>
      <w:rFonts w:cstheme="majorBidi"/>
      <w:color w:val="2F5496" w:themeColor="accent1" w:themeShade="BF"/>
      <w:sz w:val="28"/>
      <w:szCs w:val="28"/>
    </w:rPr>
  </w:style>
  <w:style w:type="character" w:customStyle="1" w:styleId="50">
    <w:name w:val="标题 5 字符"/>
    <w:basedOn w:val="a0"/>
    <w:link w:val="5"/>
    <w:uiPriority w:val="9"/>
    <w:semiHidden/>
    <w:rsid w:val="006318AF"/>
    <w:rPr>
      <w:rFonts w:cstheme="majorBidi"/>
      <w:color w:val="2F5496" w:themeColor="accent1" w:themeShade="BF"/>
      <w:sz w:val="24"/>
    </w:rPr>
  </w:style>
  <w:style w:type="character" w:customStyle="1" w:styleId="60">
    <w:name w:val="标题 6 字符"/>
    <w:basedOn w:val="a0"/>
    <w:link w:val="6"/>
    <w:uiPriority w:val="9"/>
    <w:semiHidden/>
    <w:rsid w:val="006318AF"/>
    <w:rPr>
      <w:rFonts w:cstheme="majorBidi"/>
      <w:b/>
      <w:bCs/>
      <w:color w:val="2F5496" w:themeColor="accent1" w:themeShade="BF"/>
    </w:rPr>
  </w:style>
  <w:style w:type="character" w:customStyle="1" w:styleId="70">
    <w:name w:val="标题 7 字符"/>
    <w:basedOn w:val="a0"/>
    <w:link w:val="7"/>
    <w:uiPriority w:val="9"/>
    <w:semiHidden/>
    <w:rsid w:val="006318AF"/>
    <w:rPr>
      <w:rFonts w:cstheme="majorBidi"/>
      <w:b/>
      <w:bCs/>
      <w:color w:val="595959" w:themeColor="text1" w:themeTint="A6"/>
    </w:rPr>
  </w:style>
  <w:style w:type="character" w:customStyle="1" w:styleId="80">
    <w:name w:val="标题 8 字符"/>
    <w:basedOn w:val="a0"/>
    <w:link w:val="8"/>
    <w:uiPriority w:val="9"/>
    <w:semiHidden/>
    <w:rsid w:val="006318AF"/>
    <w:rPr>
      <w:rFonts w:cstheme="majorBidi"/>
      <w:color w:val="595959" w:themeColor="text1" w:themeTint="A6"/>
    </w:rPr>
  </w:style>
  <w:style w:type="character" w:customStyle="1" w:styleId="90">
    <w:name w:val="标题 9 字符"/>
    <w:basedOn w:val="a0"/>
    <w:link w:val="9"/>
    <w:uiPriority w:val="9"/>
    <w:semiHidden/>
    <w:rsid w:val="006318AF"/>
    <w:rPr>
      <w:rFonts w:eastAsiaTheme="majorEastAsia" w:cstheme="majorBidi"/>
      <w:color w:val="595959" w:themeColor="text1" w:themeTint="A6"/>
    </w:rPr>
  </w:style>
  <w:style w:type="paragraph" w:styleId="a3">
    <w:name w:val="Title"/>
    <w:basedOn w:val="a"/>
    <w:next w:val="a"/>
    <w:link w:val="a4"/>
    <w:uiPriority w:val="10"/>
    <w:qFormat/>
    <w:rsid w:val="006318A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318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8AF"/>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318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8AF"/>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6318AF"/>
    <w:rPr>
      <w:i/>
      <w:iCs/>
      <w:color w:val="404040" w:themeColor="text1" w:themeTint="BF"/>
    </w:rPr>
  </w:style>
  <w:style w:type="paragraph" w:styleId="a9">
    <w:name w:val="List Paragraph"/>
    <w:basedOn w:val="a"/>
    <w:uiPriority w:val="34"/>
    <w:qFormat/>
    <w:rsid w:val="006318AF"/>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6318AF"/>
    <w:rPr>
      <w:i/>
      <w:iCs/>
      <w:color w:val="2F5496" w:themeColor="accent1" w:themeShade="BF"/>
    </w:rPr>
  </w:style>
  <w:style w:type="paragraph" w:styleId="ab">
    <w:name w:val="Intense Quote"/>
    <w:basedOn w:val="a"/>
    <w:next w:val="a"/>
    <w:link w:val="ac"/>
    <w:uiPriority w:val="30"/>
    <w:qFormat/>
    <w:rsid w:val="006318A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6318AF"/>
    <w:rPr>
      <w:i/>
      <w:iCs/>
      <w:color w:val="2F5496" w:themeColor="accent1" w:themeShade="BF"/>
    </w:rPr>
  </w:style>
  <w:style w:type="character" w:styleId="ad">
    <w:name w:val="Intense Reference"/>
    <w:basedOn w:val="a0"/>
    <w:uiPriority w:val="32"/>
    <w:qFormat/>
    <w:rsid w:val="006318AF"/>
    <w:rPr>
      <w:b/>
      <w:bCs/>
      <w:smallCaps/>
      <w:color w:val="2F5496" w:themeColor="accent1" w:themeShade="BF"/>
      <w:spacing w:val="5"/>
    </w:rPr>
  </w:style>
  <w:style w:type="paragraph" w:styleId="ae">
    <w:name w:val="header"/>
    <w:basedOn w:val="a"/>
    <w:link w:val="af"/>
    <w:uiPriority w:val="99"/>
    <w:unhideWhenUsed/>
    <w:rsid w:val="00282344"/>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282344"/>
    <w:rPr>
      <w:sz w:val="18"/>
      <w:szCs w:val="18"/>
    </w:rPr>
  </w:style>
  <w:style w:type="paragraph" w:styleId="af0">
    <w:name w:val="footer"/>
    <w:basedOn w:val="a"/>
    <w:link w:val="af1"/>
    <w:unhideWhenUsed/>
    <w:qFormat/>
    <w:rsid w:val="00282344"/>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2823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1502</Words>
  <Characters>1518</Characters>
  <Application>Microsoft Office Word</Application>
  <DocSecurity>0</DocSecurity>
  <Lines>58</Lines>
  <Paragraphs>35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clytze pl</dc:creator>
  <cp:keywords/>
  <dc:description/>
  <cp:lastModifiedBy>clytze pl</cp:lastModifiedBy>
  <cp:revision>8</cp:revision>
  <dcterms:created xsi:type="dcterms:W3CDTF">2026-05-20T06:52:00Z</dcterms:created>
  <dcterms:modified xsi:type="dcterms:W3CDTF">2026-05-21T02:09:00Z</dcterms:modified>
</cp:coreProperties>
</file>