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D0A0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3C08F3C5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188A7FD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D3431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D3431"/>
          <w:spacing w:val="0"/>
          <w:sz w:val="44"/>
          <w:szCs w:val="44"/>
          <w:shd w:val="clear" w:color="auto" w:fill="FFFFFF"/>
        </w:rPr>
        <w:t>《应征公民体格检查标准》</w:t>
      </w:r>
    </w:p>
    <w:p w14:paraId="5B87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609C8F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 xml:space="preserve">第一章 </w:t>
      </w:r>
      <w:r>
        <w:rPr>
          <w:rStyle w:val="6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外科</w:t>
      </w:r>
    </w:p>
    <w:p w14:paraId="20EB4A9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第一条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男性身高160cm以上，女性身高158cm以上，合格。</w:t>
      </w:r>
    </w:p>
    <w:p w14:paraId="272742C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条件兵身高条件按有关标准执行。</w:t>
      </w:r>
    </w:p>
    <w:p w14:paraId="2FAAD77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第二条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体重符合下列条件且空腹血糖&lt;7.0mmol/L的，合格。</w:t>
      </w:r>
    </w:p>
    <w:p w14:paraId="036D2BB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（一）男性：17.5≤BMI&lt;30，其中：17.5≤男性身体条件兵BMI&lt;27；</w:t>
      </w:r>
    </w:p>
    <w:p w14:paraId="1E0ECBD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（二）女性：17≤BMI&lt;24。</w:t>
      </w:r>
    </w:p>
    <w:p w14:paraId="08B2136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BMI≥28须加查血液糖化血红蛋白检查项目，糖化血红蛋白百分比&lt;6.5%，合格。</w:t>
      </w:r>
    </w:p>
    <w:p w14:paraId="089A161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（BMI=体重（千克）除以身高（米）的平方）</w:t>
      </w:r>
    </w:p>
    <w:p w14:paraId="1063DCB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颅脑外伤，颅脑畸形，颅脑手术史，脑外伤后综合症，不合格。</w:t>
      </w:r>
    </w:p>
    <w:p w14:paraId="3DDF70C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颈部运动功能受限，斜颈，Ⅲ度以上单纯性甲状腺肿，乳腺肿瘤，不合格。单纯性甲状腺肿，条件兵不合格。</w:t>
      </w:r>
    </w:p>
    <w:p w14:paraId="57D7904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116876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428FB9B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（一）可自行矫正的脊柱侧弯；</w:t>
      </w:r>
    </w:p>
    <w:p w14:paraId="178D742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（二）四肢单纯性骨折，治愈1年后，X线片显示骨折线消失，复位良好，无功能障碍及后遗症（条件兵除外）；</w:t>
      </w:r>
    </w:p>
    <w:p w14:paraId="001AA7D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（三)关节弹响排除骨关节疾病或损伤，不影响正常功能的；</w:t>
      </w:r>
    </w:p>
    <w:p w14:paraId="788C56A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（四）大骨节病仅指、趾关节稍粗大，无自觉症状，无功能障碍（仅陆勤人员）；</w:t>
      </w:r>
    </w:p>
    <w:p w14:paraId="16C6B35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（五）轻度胸廓畸形（条件兵除外）。</w:t>
      </w:r>
    </w:p>
    <w:p w14:paraId="57EC421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肘关节过伸超过15度，肘关节外翻超过20度，或虽未超过前述规定但存在功能障碍，不合格。</w:t>
      </w:r>
    </w:p>
    <w:p w14:paraId="461D779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3915F66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轻度下蹲不全（膝后夹角≤45度），除条件兵外合格。</w:t>
      </w:r>
    </w:p>
    <w:p w14:paraId="5F7354A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301E7D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手指、足趾残缺或畸形，足底弓完全消失的扁平足，重度皲裂症，不合格。</w:t>
      </w:r>
    </w:p>
    <w:p w14:paraId="20ECBD0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恶性肿瘤，面颈部长径超过1cm的良性肿瘤、囊肿，其他部位长径超过3cm的良性肿瘤、囊肿，或虽未超出前述规定但影响功能和训练的，不合格。</w:t>
      </w:r>
    </w:p>
    <w:p w14:paraId="06D4923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瘢痕体质，面颈部长径超过3cm或影响功能的瘢痕，其他部位影响功能的瘢痕，不合格。</w:t>
      </w:r>
    </w:p>
    <w:p w14:paraId="70C8544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第十一条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面颈部文身，着军队制式体能训练服其他裸露部位长径超过3cm的文身，其他部位长径超过10cm的文身，男性文眉、文眼线、文唇，女性文唇，不合格。</w:t>
      </w:r>
    </w:p>
    <w:p w14:paraId="65BF236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第十二条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脉管炎，动脉瘤，中、重度下肢静脉曲张和精索静脉曲张，不合格。下肢静脉曲张，精索静脉曲张，条件兵不合格。</w:t>
      </w:r>
    </w:p>
    <w:p w14:paraId="62222BC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胸、腹腔手术史，疝，脱肛，肛瘘，肛旁脓肿，重度陈旧性肛裂，环状痔，混合痔，不合格。</w:t>
      </w:r>
    </w:p>
    <w:p w14:paraId="2BD5360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638B391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（一）阑尾炎手术后半年以上，无后遗症；</w:t>
      </w:r>
    </w:p>
    <w:p w14:paraId="5873D6F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（二）腹股沟疝、股疝手术后1年以上，无后遗症；</w:t>
      </w:r>
    </w:p>
    <w:p w14:paraId="6739F2D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（三）2个以下且长径均在0.8cm以下的混合痔。</w:t>
      </w:r>
    </w:p>
    <w:p w14:paraId="0A63E58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泌尿生殖系统疾病或损伤及其后遗症，生殖器官畸形或发育不全，单睾，隐睾及其术后，不合格。</w:t>
      </w:r>
    </w:p>
    <w:p w14:paraId="5C11F17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74C38B2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（一）无自觉症状的轻度非交通性精索鞘膜积液，不大于健侧睾丸（条件兵除外）；</w:t>
      </w:r>
    </w:p>
    <w:p w14:paraId="3E2071E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（二）无自觉症状的睾丸鞘膜积液，包括睾丸在内不大于健侧睾丸1倍（条件兵除外）；</w:t>
      </w:r>
    </w:p>
    <w:p w14:paraId="6879073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（三）交通性鞘膜积液，手术后1年以上无复发，无后遗症；</w:t>
      </w:r>
    </w:p>
    <w:p w14:paraId="6BF9CA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（四）无压痛、无自觉症状的精索、副睾小结节，数量在2个以下且长径均在0.5cm以下；</w:t>
      </w:r>
    </w:p>
    <w:p w14:paraId="1930A5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（五）包茎、包皮过长（条件兵除外）；</w:t>
      </w:r>
    </w:p>
    <w:p w14:paraId="4E9C017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（六）轻度急性包皮炎、阴囊炎。</w:t>
      </w:r>
    </w:p>
    <w:p w14:paraId="19A7C5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重度腋臭，不合格。轻度腋臭，条件兵不合格。</w:t>
      </w:r>
    </w:p>
    <w:p w14:paraId="30A9D43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9FC51D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598B0D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（一）单发局限性神经性皮炎，长径在3cm以下；</w:t>
      </w:r>
    </w:p>
    <w:p w14:paraId="2A3CB3A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（二）股癣，手（足）癣，甲（指、趾）癣，躯干花斑癣；</w:t>
      </w:r>
    </w:p>
    <w:p w14:paraId="01EFFE6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（三）身体其他部位白癜风不超过2处，每处长径在3cm以下。</w:t>
      </w:r>
    </w:p>
    <w:p w14:paraId="6FD699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淋病，梅毒，软下疳，性病性淋巴肉芽肿，非淋菌性尿道炎，尖锐湿疣，生殖器疱疹，以及其他性传播疾病，不合格。</w:t>
      </w:r>
    </w:p>
    <w:p w14:paraId="7C9BE5E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1AF8741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第二章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内科</w:t>
      </w:r>
    </w:p>
    <w:p w14:paraId="426494F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血压在下列范围，合格。</w:t>
      </w:r>
    </w:p>
    <w:p w14:paraId="4222CCA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（一）收缩压≥90 mmHg，＜140 mmHg；</w:t>
      </w:r>
    </w:p>
    <w:p w14:paraId="2606578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（二）舒张压≥60 mmHg，＜90 mmHg。</w:t>
      </w:r>
    </w:p>
    <w:p w14:paraId="706E47D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第十九条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心率在下列范围，合格。</w:t>
      </w:r>
    </w:p>
    <w:p w14:paraId="47C095F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（一）心率60～100次/分；</w:t>
      </w:r>
    </w:p>
    <w:p w14:paraId="7ADEBCF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（二）心率50～59次/分或101～110次/分，经检查系生理性（条件兵除外）。</w:t>
      </w:r>
    </w:p>
    <w:p w14:paraId="2644576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高血压病，器质性心脏病，血管疾病，右位心脏，不合格。</w:t>
      </w:r>
    </w:p>
    <w:p w14:paraId="0C2F7CA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75AEC80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（一）听诊发现心律不齐、心脏收缩期杂音的，经检查系生理性（条件兵除外）；</w:t>
      </w:r>
    </w:p>
    <w:p w14:paraId="72DDE57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（二）直立性低血压、周围血管舒缩障碍（仅陆勤人员）。</w:t>
      </w:r>
    </w:p>
    <w:p w14:paraId="175063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第二十一条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慢性支气管炎，支气管扩张，支气管哮喘，肺大泡，气胸及气胸史，以及其他呼吸系统慢性疾病，不合格。</w:t>
      </w:r>
    </w:p>
    <w:p w14:paraId="48157BF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第二十二条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严重慢性胃、肠疾病，肝脏、胆囊、脾脏、胰腺疾病，内脏下垂，腹部包块，不合格。</w:t>
      </w:r>
    </w:p>
    <w:p w14:paraId="33BCCDD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703F5C7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565900C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（二）既往因患疟疾、血吸虫病、黑热病引起的脾脏肿大，现无自觉症状，无贫血，营养状况良好。</w:t>
      </w:r>
    </w:p>
    <w:p w14:paraId="51C893C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泌尿、血液、内分泌系统疾病，代谢性疾病，免疫性疾病，不合格。</w:t>
      </w:r>
    </w:p>
    <w:p w14:paraId="44D1C21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2A6AECB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041A7CB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（一）急性病毒性肝炎治愈后2年以上未再复发，无症状和体征，实验室检查正常；</w:t>
      </w:r>
    </w:p>
    <w:p w14:paraId="1D37005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（二）原发性肺结核、继发性肺结核、结核性胸膜炎、肾结核、腹膜结核，临床治愈后3年无复发（条件兵除外）；</w:t>
      </w:r>
    </w:p>
    <w:p w14:paraId="109E0D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（三）细菌性痢疾治愈1年以上；</w:t>
      </w:r>
    </w:p>
    <w:p w14:paraId="09CD4D2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（四）疟疾、黑热病、血吸虫病、阿米巴性痢疾、钩端螺旋体病、流行性出血热、伤寒、副伤寒、布鲁氏菌病，治愈2年以上，无后遗症；</w:t>
      </w:r>
    </w:p>
    <w:p w14:paraId="59E6C9F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（五）丝虫病治愈半年以上，无后遗症。</w:t>
      </w:r>
    </w:p>
    <w:p w14:paraId="4A15C61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癫痫，以及其他神经系统疾病及后遗症，不合格。</w:t>
      </w:r>
    </w:p>
    <w:p w14:paraId="535DADA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56AE2E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影响正常表达的口吃，不合格。</w:t>
      </w:r>
    </w:p>
    <w:p w14:paraId="34042C8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4D53F0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第三章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耳鼻咽喉科</w:t>
      </w:r>
    </w:p>
    <w:p w14:paraId="4433F59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听力测定双侧耳语均低于5m，不合格。</w:t>
      </w:r>
    </w:p>
    <w:p w14:paraId="4BF8F6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一侧耳语5m、另一侧不低于3m，陆勤人员合格。</w:t>
      </w:r>
    </w:p>
    <w:p w14:paraId="7BAAA4F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第二十九条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眩晕病，不合格。</w:t>
      </w:r>
    </w:p>
    <w:p w14:paraId="7B19052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耳廓明显畸形，外耳道闭锁，反复发炎的耳前瘘管，耳廓及外耳道湿疹，耳霉菌病，不合格。</w:t>
      </w:r>
    </w:p>
    <w:p w14:paraId="39990DA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轻度耳廓及外耳道湿疹，轻度耳霉菌病，陆勤人员合格。</w:t>
      </w:r>
    </w:p>
    <w:p w14:paraId="613F23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第三十一条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715B4D9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鼓膜内陷、粘连、萎缩、瘢痕、钙化斑，条件兵合格。</w:t>
      </w:r>
    </w:p>
    <w:p w14:paraId="2141F45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第三十二条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嗅觉丧失，不合格。嗅觉迟钝，条件兵不合格。</w:t>
      </w:r>
    </w:p>
    <w:p w14:paraId="4E2226C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44DCBB4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不影响副鼻窦引流的中鼻甲肥大，中鼻道有少量粘液脓性分泌物，轻度萎缩性鼻炎，陆勤人员合格。</w:t>
      </w:r>
    </w:p>
    <w:p w14:paraId="2626C8E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超过Ⅱ度肿大的慢性扁桃体炎，影响吞咽、发音功能难以治愈的咽、喉疾病，严重阻塞性睡眠呼吸暂停综合征，不合格。</w:t>
      </w:r>
    </w:p>
    <w:p w14:paraId="274F87A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05E8B36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 xml:space="preserve">第四章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眼科</w:t>
      </w:r>
    </w:p>
    <w:p w14:paraId="21922F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任何一眼裸眼视力低于4.5，不合格。</w:t>
      </w:r>
    </w:p>
    <w:p w14:paraId="1DEA910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任何一眼裸眼视力低于4.8，需进行矫正视力检查，任何一眼矫正视力低于4.8或矫正度数超过600度，不合格。</w:t>
      </w:r>
    </w:p>
    <w:p w14:paraId="1D05FF4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6DDBFF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条件兵视力合格条件按有关标准执行。</w:t>
      </w:r>
    </w:p>
    <w:p w14:paraId="658CB43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色弱，色盲，不合格。</w:t>
      </w:r>
    </w:p>
    <w:p w14:paraId="17A345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能够识别红、绿、黄、蓝、紫各单色者，陆勤人员合格。</w:t>
      </w:r>
    </w:p>
    <w:p w14:paraId="14FD7B5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影响眼功能的眼睑、睑缘、结膜、泪器疾病，不合格。</w:t>
      </w:r>
    </w:p>
    <w:p w14:paraId="6A45E9A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伸入角膜不超过2mm的假性翼状胬肉，陆勤人员合格。</w:t>
      </w:r>
    </w:p>
    <w:p w14:paraId="709EBE1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眼球突出，眼球震颤，眼肌疾病，不合格。</w:t>
      </w:r>
    </w:p>
    <w:p w14:paraId="71C16EA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15度以内的共同性内、外斜视，陆勤人员合格。</w:t>
      </w:r>
    </w:p>
    <w:p w14:paraId="4A3B0E0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第三十九条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角膜、巩膜、虹膜睫状体疾病，瞳孔变形、运动障碍，不合格。</w:t>
      </w:r>
    </w:p>
    <w:p w14:paraId="4D20E9C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不影响视力的角膜云翳，合格。</w:t>
      </w:r>
    </w:p>
    <w:p w14:paraId="34B5463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晶状体、玻璃体、视网膜、脉络膜、视神经疾病，以及青光眼，不合格。</w:t>
      </w:r>
    </w:p>
    <w:p w14:paraId="6A7BAB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先天性少数散在的晶状体小混浊点，合格。</w:t>
      </w:r>
    </w:p>
    <w:p w14:paraId="63EA65B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05CC28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第五章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口腔科</w:t>
      </w:r>
    </w:p>
    <w:p w14:paraId="53EC4F0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第四十一条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2C43951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经治疗、修复后功能良好的龋齿、缺齿，合格。</w:t>
      </w:r>
    </w:p>
    <w:p w14:paraId="39791AE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第四十二条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6608A8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6E429E9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（一）上下颌左右尖牙、双尖牙咬合相距0.3cm以内；</w:t>
      </w:r>
    </w:p>
    <w:p w14:paraId="01C9964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（二）切牙缺失1个，经固定义齿修复后功能良好，或牙列无间隙，替代牙功能良好；</w:t>
      </w:r>
    </w:p>
    <w:p w14:paraId="0849A51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（三）不影响咬合的个别切牙牙列不齐或重叠；</w:t>
      </w:r>
    </w:p>
    <w:p w14:paraId="2561735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（四）不影响咬合的个别切牙轻度反牙合，无其他体征；</w:t>
      </w:r>
    </w:p>
    <w:p w14:paraId="619E9A8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（五）错牙合畸形经正畸治疗后功能良好。</w:t>
      </w:r>
    </w:p>
    <w:p w14:paraId="4056ACE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慢性腮腺炎，腮腺囊肿，口腔肿瘤，不合格。</w:t>
      </w:r>
    </w:p>
    <w:p w14:paraId="5BAF179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188C8FD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第六章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 xml:space="preserve"> 妇科</w:t>
      </w:r>
    </w:p>
    <w:p w14:paraId="7FBBE1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闭经，严重痛经，子宫不规则出血，功能性子宫出血，子宫内膜异位症，不合格。</w:t>
      </w:r>
    </w:p>
    <w:p w14:paraId="4AEC93D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内外生殖器畸形或缺陷，不合格。</w:t>
      </w:r>
    </w:p>
    <w:p w14:paraId="54ED635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急、慢性盆腔炎，盆腔肿物，不合格。</w:t>
      </w:r>
    </w:p>
    <w:p w14:paraId="11D652A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霉菌性阴道炎，滴虫性阴道炎，不合格。</w:t>
      </w:r>
    </w:p>
    <w:p w14:paraId="554FBB5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妊娠，不合格。</w:t>
      </w:r>
    </w:p>
    <w:p w14:paraId="432BF17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</w:p>
    <w:p w14:paraId="40C5473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第七章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辅助检查</w:t>
      </w:r>
    </w:p>
    <w:p w14:paraId="02060BB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第四十九条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血细胞分析结果在下列范围，合格。</w:t>
      </w:r>
    </w:p>
    <w:p w14:paraId="541696F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（一）血红蛋白：男性130～175g／L，女性115～150g／L；</w:t>
      </w:r>
    </w:p>
    <w:p w14:paraId="2803F66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（二）红细胞计数：男性4.3～5.8×1012／L，女性3.8～5.1×1012／L；</w:t>
      </w:r>
    </w:p>
    <w:p w14:paraId="588180C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（三）白细胞计数：3.5～9.5×109／L；</w:t>
      </w:r>
    </w:p>
    <w:p w14:paraId="7BBFA19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（四）中性粒细胞百分数：40％～75％；</w:t>
      </w:r>
    </w:p>
    <w:p w14:paraId="7A36D82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（五）淋巴细胞百分数：20％～50％；</w:t>
      </w:r>
    </w:p>
    <w:p w14:paraId="5371B1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（六）血小板计数：125～350×109／L。</w:t>
      </w:r>
    </w:p>
    <w:p w14:paraId="1301B07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70B99E7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血生化分析结果在下列范围，合格。</w:t>
      </w:r>
    </w:p>
    <w:p w14:paraId="7141028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（一）血清丙氨酸氨基转移酶:男性9～50 U/L，女性7～40 U/L；</w:t>
      </w:r>
    </w:p>
    <w:p w14:paraId="621A5B2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4087486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（二）血清肌酐：</w:t>
      </w:r>
    </w:p>
    <w:p w14:paraId="5B424B7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酶法：男性59～104μmol/L，女性45～84μmol/L；</w:t>
      </w:r>
    </w:p>
    <w:p w14:paraId="0E73727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苦味酸速率法：男性62～115μmol/L，女性53～97μmol/L；</w:t>
      </w:r>
    </w:p>
    <w:p w14:paraId="212FD9C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苦味酸去蛋白终点法：男性44～133μmol/L，女性70～106μmol/L；</w:t>
      </w:r>
    </w:p>
    <w:p w14:paraId="070553C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（三）血清尿素：2.9～8.2mmol/L。</w:t>
      </w:r>
    </w:p>
    <w:p w14:paraId="409B240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第五十一条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乙型肝炎表面抗原检测阳性，艾滋病病毒（HIV1+2）抗体检测阳性，不合格。</w:t>
      </w:r>
    </w:p>
    <w:p w14:paraId="7C52972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第五十二条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尿常规检查结果在下列范围，合格。</w:t>
      </w:r>
    </w:p>
    <w:p w14:paraId="01EA89E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（一）尿蛋白：阴性至微量；</w:t>
      </w:r>
    </w:p>
    <w:p w14:paraId="3EB4178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（二）尿酮体：阴性；</w:t>
      </w:r>
    </w:p>
    <w:p w14:paraId="4FDF8C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（三）尿糖：阴性；</w:t>
      </w:r>
    </w:p>
    <w:p w14:paraId="506B1D2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（四）胆红素：阴性；</w:t>
      </w:r>
    </w:p>
    <w:p w14:paraId="2629BC7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（五）尿胆原：0.1～1.0 Eμ／dl(弱阳性)。</w:t>
      </w:r>
    </w:p>
    <w:p w14:paraId="777B1B3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尿常规检查结果要结合临床及地区差异作出正确结论。</w:t>
      </w:r>
    </w:p>
    <w:p w14:paraId="654B4B8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第五十三条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尿液离心沉淀标本镜检结果在下列范围，合格。</w:t>
      </w:r>
    </w:p>
    <w:p w14:paraId="4C0828C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（一）红细胞：男性0～偶见／高倍镜，女性0～3／高倍镜，女性不超过6个/高倍镜应结合外阴检查排除疾病；</w:t>
      </w:r>
    </w:p>
    <w:p w14:paraId="792127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（二）白细胞：男性0～3／高倍镜，女性0～5／高倍镜，不超过6个/高倍镜应结合外生殖器或外阴检查排除疾病；</w:t>
      </w:r>
    </w:p>
    <w:p w14:paraId="69C592E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（三）管型：无或偶见透明管型，无其他管型。</w:t>
      </w:r>
    </w:p>
    <w:p w14:paraId="0CB354C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第五十四条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尿液毒品检测阳性，不合格。</w:t>
      </w:r>
    </w:p>
    <w:p w14:paraId="4A8C75B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第五十五条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尿液妊娠试验阴性，合格。</w:t>
      </w:r>
    </w:p>
    <w:p w14:paraId="20E2897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尿液妊娠试验阳性、但血清妊娠试验阴性，合格。</w:t>
      </w:r>
    </w:p>
    <w:p w14:paraId="6682684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第五十六条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大便常规检查结果在下列范围，合格。</w:t>
      </w:r>
    </w:p>
    <w:p w14:paraId="112BC84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（一）外观：黄软；</w:t>
      </w:r>
    </w:p>
    <w:p w14:paraId="6A347F9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（二）镜检：红、白细胞各0～2／高倍镜，无钩虫、鞭虫、绦虫、血吸虫、肝吸虫、姜片虫卵及肠道原虫。</w:t>
      </w:r>
    </w:p>
    <w:p w14:paraId="4C1222F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大便常规检查，在地方性寄生虫病和血吸虫病流行地区为必检项目，其他地区根据需要进行检查。</w:t>
      </w:r>
    </w:p>
    <w:p w14:paraId="4630B6D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第五十七条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胸部X射线检查结果在下列范围内，合格。</w:t>
      </w:r>
    </w:p>
    <w:p w14:paraId="5B3C2D0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（一）胸部X射线检查未见异常；</w:t>
      </w:r>
    </w:p>
    <w:p w14:paraId="2509D9F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（二）孤立散在的钙化点(直径不超过0.5cm)，双肺野不超过3个，密度高，边缘清晰，周围无浸润现象（条件兵除外）；</w:t>
      </w:r>
    </w:p>
    <w:p w14:paraId="7A4A8D7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（三）肺纹理轻度增强(无呼吸道病史，无自觉症状)；</w:t>
      </w:r>
    </w:p>
    <w:p w14:paraId="0A392F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（四）一侧肋膈角轻度变钝(无心、肺、胸疾病史，无自觉症状)。</w:t>
      </w:r>
    </w:p>
    <w:p w14:paraId="0E1CA90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第五十八条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心电图检查结果在下列范围内，合格。</w:t>
      </w:r>
    </w:p>
    <w:p w14:paraId="21DCD1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（一）正常心电图；</w:t>
      </w:r>
    </w:p>
    <w:p w14:paraId="003DA1C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（二）大致正常心电图。大致正常心电图范围按有关规定执行。</w:t>
      </w:r>
    </w:p>
    <w:p w14:paraId="1F4CA2D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第五十九条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77D8CC4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下列情况合格（第五至十一款，条件兵除外）：</w:t>
      </w:r>
    </w:p>
    <w:p w14:paraId="2C9ECEC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（一）肝、胆、胰、脾、双肾未见明显异常；</w:t>
      </w:r>
    </w:p>
    <w:p w14:paraId="36BB685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（二）轻、中度脂肪肝且肝功能正常；</w:t>
      </w:r>
    </w:p>
    <w:p w14:paraId="75C03B9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（三）胆囊息肉样病变，数量3个以下且长径均在0.5cm以下；</w:t>
      </w:r>
    </w:p>
    <w:p w14:paraId="2A03611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（四）副脾；</w:t>
      </w:r>
    </w:p>
    <w:p w14:paraId="3964E50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（五）肝肾囊肿和血管瘤单脏器数量3个以下且长径均在1cm以下；</w:t>
      </w:r>
    </w:p>
    <w:p w14:paraId="7B14EC4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（六）单发肝肾囊肿和血管瘤长径3cm以下；</w:t>
      </w:r>
    </w:p>
    <w:p w14:paraId="047A89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（七）肝、脾内钙化灶数量3个以下且长径均在1cm以下；</w:t>
      </w:r>
    </w:p>
    <w:p w14:paraId="3302D0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（八）双肾实质钙化灶数量3个以下且长径1cm以下；</w:t>
      </w:r>
    </w:p>
    <w:p w14:paraId="51EB1F1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（九）双肾错构瘤数量2个以下且长径均在1cm以下；</w:t>
      </w:r>
    </w:p>
    <w:p w14:paraId="567BB51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（十）肾盂宽不超过1.5cm，输尿管不增宽；</w:t>
      </w:r>
    </w:p>
    <w:p w14:paraId="2E881CE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（十一）脾脏长径10cm以下，厚度4.5cm以下；脾脏长径超过10cm或厚径超过4.5cm，但脾面积测量（0.8×长径×厚径）38cm2以下，排除器质性病变。</w:t>
      </w:r>
    </w:p>
    <w:p w14:paraId="3CAD106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第六十条</w:t>
      </w:r>
      <w:r>
        <w:rPr>
          <w:rStyle w:val="6"/>
          <w:rFonts w:hint="eastAsia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妇科超声检查发现子宫肌瘤、附件区不明性质包块、以及其他病变和异常的，不合格。</w:t>
      </w:r>
    </w:p>
    <w:p w14:paraId="0F0A368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下列情况合格：</w:t>
      </w:r>
    </w:p>
    <w:p w14:paraId="4E3DEC0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（一）子宫、卵巢大小形态未见明显异常；</w:t>
      </w:r>
    </w:p>
    <w:p w14:paraId="00891D4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（二）不伴其他异常的盆腔积液深度不超过2cm；</w:t>
      </w:r>
    </w:p>
    <w:p w14:paraId="39B80EC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（三）单发附件区、卵巢囊肿长径小于3cm。</w:t>
      </w:r>
    </w:p>
    <w:p w14:paraId="34920A1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315FF07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color w:val="2D3431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第八章 士兵职业基本适应性检测</w:t>
      </w:r>
    </w:p>
    <w:p w14:paraId="3516A53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士兵职业基本适应性检测合格条件按有关规定执行。</w:t>
      </w:r>
    </w:p>
    <w:p w14:paraId="075A8CA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2D34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D3431"/>
          <w:spacing w:val="0"/>
          <w:sz w:val="32"/>
          <w:szCs w:val="32"/>
          <w:shd w:val="clear" w:color="auto" w:fill="FFFFFF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689D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4910"/>
    <w:rsid w:val="6C4A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2462</Words>
  <Characters>2587</Characters>
  <Paragraphs>184</Paragraphs>
  <TotalTime>5</TotalTime>
  <ScaleCrop>false</ScaleCrop>
  <LinksUpToDate>false</LinksUpToDate>
  <CharactersWithSpaces>2621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2026-01-10T03:49:00Z</dcterms:created>
  <dc:creator>16384</dc:creator>
  <cp:lastModifiedBy>poppy</cp:lastModifiedBy>
  <dcterms:modified xsi:type="dcterms:W3CDTF">2026-04-03T10:25:17Z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eyJoZGlkIjoiYzRkODEzMmVjZjBjODg4ZmY5ODkzYWJjMDQ3ZTYyNzgiLCJ1c2VySWQiOiIzNjEwNDM5OTkifQ==</vt:lpwstr>
  </property>
  <property fmtid="{D5CDD505-2E9C-101B-9397-08002B2CF9AE}" pid="4" name="ICV">
    <vt:lpwstr>B7176896DDCC46B88F2C0E6EBA3E2E5B</vt:lpwstr>
  </property>
</Properties>
</file>