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overflowPunct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2017年国家教育部、财政部、国家发展改革委《关于公布世界一流大学和一流学科建设高校及建设学科名单的通知》（教研函〔2017〕2号）中42所一流大学建设高校名单</w:t>
      </w:r>
    </w:p>
    <w:p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overflowPunct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楷体" w:hAnsi="楷体" w:eastAsia="楷体" w:cs="楷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wMzZiZDllOTYyMmViMGU5NDYyZWY5MmJmODY0YTkifQ=="/>
  </w:docVars>
  <w:rsids>
    <w:rsidRoot w:val="00D12582"/>
    <w:rsid w:val="00321128"/>
    <w:rsid w:val="00413379"/>
    <w:rsid w:val="004D5ACC"/>
    <w:rsid w:val="00524192"/>
    <w:rsid w:val="00A01FBB"/>
    <w:rsid w:val="00D12582"/>
    <w:rsid w:val="00D33500"/>
    <w:rsid w:val="00E13792"/>
    <w:rsid w:val="071B67C8"/>
    <w:rsid w:val="56197013"/>
    <w:rsid w:val="5ACA19DE"/>
    <w:rsid w:val="70B67A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339</Words>
  <Characters>346</Characters>
  <Lines>6</Lines>
  <Paragraphs>1</Paragraphs>
  <TotalTime>1</TotalTime>
  <ScaleCrop>false</ScaleCrop>
  <LinksUpToDate>false</LinksUpToDate>
  <CharactersWithSpaces>346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2021-04-12T05:54:00Z</dcterms:created>
  <dc:creator>谢沂楠</dc:creator>
  <cp:lastModifiedBy>Administrator</cp:lastModifiedBy>
  <dcterms:modified xsi:type="dcterms:W3CDTF">2022-09-02T07:10:37Z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F322343F8CD04C498AB0AE2F904B705F</vt:lpwstr>
  </property>
</Properties>
</file>