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D5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529F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校园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招聘岗位及条件</w:t>
      </w:r>
    </w:p>
    <w:tbl>
      <w:tblPr>
        <w:tblStyle w:val="2"/>
        <w:tblW w:w="15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366"/>
        <w:gridCol w:w="1008"/>
        <w:gridCol w:w="4034"/>
        <w:gridCol w:w="6487"/>
      </w:tblGrid>
      <w:tr w14:paraId="7514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E9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招聘单位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1D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需求岗位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4C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人数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0A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岗位说明</w:t>
            </w:r>
          </w:p>
        </w:tc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AE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条件要求</w:t>
            </w:r>
          </w:p>
        </w:tc>
      </w:tr>
      <w:tr w14:paraId="50F2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9" w:hRule="atLeast"/>
          <w:jc w:val="center"/>
        </w:trPr>
        <w:tc>
          <w:tcPr>
            <w:tcW w:w="152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981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山东省能源建筑设计院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FD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水暖专业设计人员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D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水暖设计，参与设计方案的实施、图纸设计及相关技术文件的编制等工作；进行可研、初设等文本编制；负责图纸等卷宗的整理、归档；协助进行与设计院业务相关的其他工作。</w:t>
            </w:r>
          </w:p>
        </w:tc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9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（一）思想政治素质好，遵纪守法、诚实守信；无犯罪记录、无重大失信记录。</w:t>
            </w:r>
          </w:p>
          <w:p w14:paraId="0E81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（二）身体健康，具备正常履行岗位职责的身体条件。</w:t>
            </w:r>
          </w:p>
          <w:p w14:paraId="51FAC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三）应聘人员需具备良好的沟通能力、执行能力和团队协作意识;学习及创新意识强，能够不断的学习与探索;服务意识强，能够在较强压力下工作和自我激励;需要能适应设计院较强的工作强度及较高频率的出差。</w:t>
            </w:r>
          </w:p>
          <w:p w14:paraId="7B6E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（四）条件为应届本科及以上学历毕业生，所学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为专业为水暖或环境工程相关专业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6916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9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8AA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86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电仪专业设计人员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2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电仪设计，参与设计方案的实施、图纸设计及相关技术文件的编制等工作；进行可研、初设等文本编制；负责图纸等卷宗的整理、归档；协助进行与设计院业务相关的其他工作。</w:t>
            </w:r>
          </w:p>
        </w:tc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（一）思想政治素质好，遵纪守法、诚实守信；无犯罪记录、无重大失信记录。</w:t>
            </w:r>
          </w:p>
          <w:p w14:paraId="666E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（二）身体健康，具备正常履行岗位职责的身体条件。</w:t>
            </w:r>
          </w:p>
          <w:p w14:paraId="0EFA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三）应聘人员需具备良好的沟通能力、执行能力和团队协作意识;学习及创新意识强，能够不断的学习与探索;服务意识强，能够在较强压力下工作和自我激励;需要能适应设计院较强的工作强度及较高频率的出差。</w:t>
            </w:r>
          </w:p>
          <w:p w14:paraId="6294D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（四）条件为应届本科及以上学历毕业生，所学专业</w:t>
            </w:r>
            <w:r>
              <w:rPr>
                <w:rFonts w:hint="eastAsia" w:ascii="仿宋_GB2312" w:hAnsi="宋体"/>
                <w:sz w:val="20"/>
                <w:szCs w:val="20"/>
                <w:lang w:val="en-US" w:eastAsia="zh-CN"/>
              </w:rPr>
              <w:t>为电仪相关专业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。</w:t>
            </w:r>
          </w:p>
        </w:tc>
      </w:tr>
    </w:tbl>
    <w:p w14:paraId="1CE2856D">
      <w:pPr>
        <w:spacing w:line="380" w:lineRule="exact"/>
        <w:ind w:firstLine="720" w:firstLineChars="300"/>
        <w:jc w:val="left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备注：以上岗位工作地点均在济南。</w:t>
      </w:r>
    </w:p>
    <w:p w14:paraId="56A427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</w:pPr>
    </w:p>
    <w:sectPr>
      <w:pgSz w:w="16838" w:h="11906" w:orient="landscape"/>
      <w:pgMar w:top="1531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5013B"/>
    <w:rsid w:val="18FA70B4"/>
    <w:rsid w:val="1FD50127"/>
    <w:rsid w:val="2A0F6A4D"/>
    <w:rsid w:val="327FCC7A"/>
    <w:rsid w:val="4F674F3F"/>
    <w:rsid w:val="50E5013B"/>
    <w:rsid w:val="66C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 w:val="0"/>
      <w:autoSpaceDN w:val="0"/>
      <w:bidi w:val="0"/>
      <w:adjustRightInd/>
      <w:snapToGrid/>
      <w:spacing w:after="0" w:line="600" w:lineRule="exact"/>
      <w:ind w:left="0" w:leftChars="0" w:right="0" w:rightChars="0" w:firstLine="620" w:firstLineChars="200"/>
      <w:jc w:val="both"/>
      <w:textAlignment w:val="auto"/>
    </w:pPr>
    <w:rPr>
      <w:rFonts w:ascii="等线" w:hAnsi="等线" w:eastAsia="仿宋_GB2312" w:cstheme="minorBidi"/>
      <w:sz w:val="32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605</Characters>
  <Lines>0</Lines>
  <Paragraphs>0</Paragraphs>
  <TotalTime>8</TotalTime>
  <ScaleCrop>false</ScaleCrop>
  <LinksUpToDate>false</LinksUpToDate>
  <CharactersWithSpaces>605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2025-03-20T09:15:00Z</dcterms:created>
  <dc:creator>浅笑嫣然</dc:creator>
  <cp:lastModifiedBy>⚜</cp:lastModifiedBy>
  <dcterms:modified xsi:type="dcterms:W3CDTF">2026-05-12T16:31:35Z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34773DC00588490CB7BB20627E1D753F_11</vt:lpwstr>
  </property>
  <property fmtid="{D5CDD505-2E9C-101B-9397-08002B2CF9AE}" pid="4" name="KSOTemplateDocerSaveRecord">
    <vt:lpwstr>eyJoZGlkIjoiNzY2ZGU2ZTVmN2NiZWZhNjgzNjA3NmQ2MzIxNGEwM2QiLCJ1c2VySWQiOiIxMjQxNzg4MDUwIn0=</vt:lpwstr>
  </property>
</Properties>
</file>