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0058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徐州市公共交通集团有限公司招聘岗位表</w:t>
      </w:r>
    </w:p>
    <w:bookmarkEnd w:id="0"/>
    <w:tbl>
      <w:tblPr>
        <w:tblStyle w:val="3"/>
        <w:tblpPr w:leftFromText="180" w:rightFromText="180" w:vertAnchor="text" w:horzAnchor="page" w:tblpX="1548" w:tblpY="190"/>
        <w:tblOverlap w:val="never"/>
        <w:tblW w:w="14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80"/>
        <w:gridCol w:w="1338"/>
        <w:gridCol w:w="1269"/>
        <w:gridCol w:w="778"/>
        <w:gridCol w:w="1288"/>
        <w:gridCol w:w="1615"/>
        <w:gridCol w:w="1558"/>
        <w:gridCol w:w="3155"/>
        <w:gridCol w:w="1481"/>
      </w:tblGrid>
      <w:tr w14:paraId="73F1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1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6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D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D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  <w:p w14:paraId="5080B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E27E"/>
          <w:p w14:paraId="1358A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63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Header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6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9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1D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F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5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A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F3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A7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D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公交集团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二级公司生产部门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0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E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机务岗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C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9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具备对应学位证书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EEEC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年龄35周岁及以下（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1991年1月1日以后出生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；有一定机务管理经验或维修技术，能独立判断故障和维修；热爱本职工作，吃苦耐劳，具有较强的团队合作精神；持有中级及以上资格证书优先。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1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F6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04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A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公交集团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A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财务管理中心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97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会计、会计学、财务管理及相关专业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F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0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具备对应学位证书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B10A">
            <w:pPr>
              <w:keepNext w:val="0"/>
              <w:keepLines w:val="0"/>
              <w:widowControl/>
              <w:suppressLineNumbers w:val="0"/>
              <w:snapToGrid w:val="0"/>
              <w:spacing w:line="3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年龄35周岁及以下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1991年1月1日以后出生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具有一定的专业知识，熟悉会计相关业务，持有会计、财务专业中级职称，有较强的沟通能力和团队合作精神。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159F79A0"/>
    <w:sectPr>
      <w:pgSz w:w="16838" w:h="11906" w:orient="landscape"/>
      <w:pgMar w:top="1531" w:right="1440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C6755"/>
    <w:rsid w:val="130C6755"/>
    <w:rsid w:val="5FE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2026-05-08T07:49:00Z</dcterms:created>
  <dc:creator>齐小僡</dc:creator>
  <cp:lastModifiedBy>齐小僡</cp:lastModifiedBy>
  <dcterms:modified xsi:type="dcterms:W3CDTF">2026-05-08T07:56:22Z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350BFCE3BAE04F859D3C6931871080BD_11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