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E40C">
      <w:pPr>
        <w:spacing w:line="579" w:lineRule="exact"/>
        <w:jc w:val="center"/>
        <w:rPr>
          <w:rFonts w:ascii="方正小标宋_GBK" w:hAnsi="微软雅黑" w:eastAsia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sz w:val="44"/>
          <w:szCs w:val="44"/>
        </w:rPr>
        <w:t>丰都县信访办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公室</w:t>
      </w:r>
      <w:r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</w:rPr>
        <w:t>公益性岗位招聘公告</w:t>
      </w:r>
    </w:p>
    <w:p w14:paraId="22FD4E42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6E48787">
      <w:pPr>
        <w:spacing w:line="579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一、招聘岗位和人数</w:t>
      </w:r>
    </w:p>
    <w:p w14:paraId="653F7BAF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名，主要从事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信访</w:t>
      </w:r>
      <w:r>
        <w:rPr>
          <w:rFonts w:hint="eastAsia" w:ascii="方正仿宋_GBK" w:eastAsia="方正仿宋_GBK"/>
          <w:sz w:val="32"/>
          <w:szCs w:val="32"/>
        </w:rPr>
        <w:t>协管工作。</w:t>
      </w:r>
    </w:p>
    <w:p w14:paraId="37A0276E">
      <w:pPr>
        <w:spacing w:line="579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二、招聘范围及条件</w:t>
      </w:r>
    </w:p>
    <w:p w14:paraId="4B91D263">
      <w:pPr>
        <w:spacing w:line="579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）资格条件</w:t>
      </w:r>
    </w:p>
    <w:p w14:paraId="4752BF0B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K" w:eastAsia="方正仿宋_GBK"/>
          <w:sz w:val="32"/>
          <w:szCs w:val="32"/>
        </w:rPr>
        <w:t>具有中华人民共和国国籍，政治立场坚定，拥护党的路线、方针、政策，有较高的政治思想素质和良好的职业道德，遵纪守法，无违法违纪等不良记录；</w:t>
      </w:r>
    </w:p>
    <w:p w14:paraId="3D917680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sz w:val="32"/>
          <w:szCs w:val="32"/>
        </w:rPr>
        <w:t>登记失业离校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年内高校毕业生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全日制大学本科及以上学历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法律相关专业优先；</w:t>
      </w:r>
    </w:p>
    <w:p w14:paraId="60EEFB6A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K" w:eastAsia="方正仿宋_GBK"/>
          <w:sz w:val="32"/>
          <w:szCs w:val="32"/>
        </w:rPr>
        <w:t>年龄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z w:val="32"/>
          <w:szCs w:val="32"/>
        </w:rPr>
        <w:t>周岁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含）</w:t>
      </w:r>
      <w:r>
        <w:rPr>
          <w:rFonts w:hint="eastAsia" w:ascii="方正仿宋_GBK" w:eastAsia="方正仿宋_GBK"/>
          <w:sz w:val="32"/>
          <w:szCs w:val="32"/>
        </w:rPr>
        <w:t>及以下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1996年5月6日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以后出生），性别不限</w:t>
      </w:r>
      <w:r>
        <w:rPr>
          <w:rFonts w:hint="eastAsia" w:ascii="方正仿宋_GBK" w:eastAsia="方正仿宋_GBK"/>
          <w:sz w:val="32"/>
          <w:szCs w:val="32"/>
        </w:rPr>
        <w:t>；</w:t>
      </w:r>
    </w:p>
    <w:p w14:paraId="7AA621A5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方正仿宋_GBK" w:eastAsia="方正仿宋_GBK"/>
          <w:sz w:val="32"/>
          <w:szCs w:val="32"/>
        </w:rPr>
        <w:t>具备正常履职的身体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心理</w:t>
      </w:r>
      <w:r>
        <w:rPr>
          <w:rFonts w:hint="eastAsia" w:ascii="方正仿宋_GBK" w:eastAsia="方正仿宋_GBK"/>
          <w:sz w:val="32"/>
          <w:szCs w:val="32"/>
        </w:rPr>
        <w:t>健康状况</w:t>
      </w:r>
      <w:r>
        <w:rPr>
          <w:rFonts w:hint="eastAsia" w:ascii="方正黑体_GBK" w:eastAsia="方正黑体_GBK"/>
          <w:sz w:val="32"/>
          <w:szCs w:val="32"/>
        </w:rPr>
        <w:t>。</w:t>
      </w:r>
    </w:p>
    <w:p w14:paraId="5BF70583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）不得报名情形 </w:t>
      </w:r>
      <w:r>
        <w:rPr>
          <w:rFonts w:hint="eastAsia" w:ascii="方正仿宋_GBK" w:eastAsia="方正仿宋_GBK"/>
          <w:sz w:val="32"/>
          <w:szCs w:val="32"/>
        </w:rPr>
        <w:t> </w:t>
      </w:r>
    </w:p>
    <w:p w14:paraId="6E4EA58A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1.曾</w:t>
      </w:r>
      <w:r>
        <w:rPr>
          <w:rFonts w:hint="eastAsia" w:ascii="方正仿宋_GBK" w:eastAsia="方正仿宋_GBK"/>
          <w:sz w:val="32"/>
          <w:szCs w:val="32"/>
        </w:rPr>
        <w:t>因犯罪受过刑事处罚或曾被开除公职的人员；</w:t>
      </w:r>
    </w:p>
    <w:p w14:paraId="3D257FE9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sz w:val="32"/>
          <w:szCs w:val="32"/>
        </w:rPr>
        <w:t>属于刑事案件被告人、犯罪嫌疑人，司法机关尚未撤销案件、检察机关尚未作出不起诉决定或人民法院尚未宣告无罪的人员；</w:t>
      </w:r>
    </w:p>
    <w:p w14:paraId="3C4CB280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K" w:eastAsia="方正仿宋_GBK"/>
          <w:sz w:val="32"/>
          <w:szCs w:val="32"/>
        </w:rPr>
        <w:t>尚未解除党纪、政务处分或正在接受纪律审查的人员；</w:t>
      </w:r>
    </w:p>
    <w:p w14:paraId="5DFF167F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方正仿宋_GBK" w:eastAsia="方正仿宋_GBK"/>
          <w:sz w:val="32"/>
          <w:szCs w:val="32"/>
        </w:rPr>
        <w:t>被人民法院纳入的失信被执行人；</w:t>
      </w:r>
    </w:p>
    <w:p w14:paraId="1C9339E3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方正仿宋_GBK" w:eastAsia="方正仿宋_GBK"/>
          <w:sz w:val="32"/>
          <w:szCs w:val="32"/>
        </w:rPr>
        <w:t>国家有关部委联合签署备忘录明确的失信情形人员；</w:t>
      </w:r>
    </w:p>
    <w:p w14:paraId="2291D006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eastAsia" w:ascii="方正仿宋_GBK" w:eastAsia="方正仿宋_GBK"/>
          <w:sz w:val="32"/>
          <w:szCs w:val="32"/>
        </w:rPr>
        <w:t>其他不符合公益性岗位安置要求情形。</w:t>
      </w:r>
    </w:p>
    <w:p w14:paraId="7078BCFD">
      <w:pPr>
        <w:spacing w:line="579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三、招聘程序</w:t>
      </w:r>
      <w:r>
        <w:rPr>
          <w:rFonts w:hint="eastAsia" w:ascii="方正仿宋_GBK" w:eastAsia="方正仿宋_GBK"/>
          <w:sz w:val="32"/>
          <w:szCs w:val="32"/>
        </w:rPr>
        <w:t> </w:t>
      </w:r>
    </w:p>
    <w:p w14:paraId="2F1A4CCB">
      <w:pPr>
        <w:spacing w:line="579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招聘工作分报名、资格审查、面试、公示、聘用等环节。</w:t>
      </w:r>
    </w:p>
    <w:p w14:paraId="2E92CBB1">
      <w:pPr>
        <w:spacing w:line="579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一）报名和资格审查</w:t>
      </w:r>
    </w:p>
    <w:p w14:paraId="3A11A1FF">
      <w:pPr>
        <w:spacing w:line="579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时间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和地点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日至5月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</w:rPr>
        <w:t>（上午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</w:t>
      </w:r>
      <w:r>
        <w:rPr>
          <w:rFonts w:hint="eastAsia" w:ascii="方正仿宋_GBK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</w:t>
      </w:r>
      <w:r>
        <w:rPr>
          <w:rFonts w:hint="eastAsia" w:ascii="方正仿宋_GBK" w:eastAsia="方正仿宋_GBK"/>
          <w:sz w:val="32"/>
          <w:szCs w:val="32"/>
        </w:rPr>
        <w:t>，下午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30-17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eastAsia="方正仿宋_GBK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在</w:t>
      </w:r>
      <w:r>
        <w:rPr>
          <w:rFonts w:hint="eastAsia" w:ascii="方正仿宋_GBK" w:eastAsia="方正仿宋_GBK"/>
          <w:sz w:val="32"/>
          <w:szCs w:val="32"/>
        </w:rPr>
        <w:t>丰都县信访办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公室</w:t>
      </w:r>
      <w:r>
        <w:rPr>
          <w:rFonts w:hint="eastAsia" w:ascii="方正仿宋_GBK" w:eastAsia="方正仿宋_GBK"/>
          <w:sz w:val="32"/>
          <w:szCs w:val="32"/>
        </w:rPr>
        <w:t>综合科（丰都县第二行政楼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315</w:t>
      </w:r>
      <w:r>
        <w:rPr>
          <w:rFonts w:hint="eastAsia" w:ascii="方正仿宋_GBK" w:eastAsia="方正仿宋_GBK"/>
          <w:sz w:val="32"/>
          <w:szCs w:val="32"/>
        </w:rPr>
        <w:t>办公室）现场报名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并进行初步资格审查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</w:rPr>
        <w:t>  </w:t>
      </w:r>
    </w:p>
    <w:p w14:paraId="1E2C072B">
      <w:pPr>
        <w:spacing w:line="579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携带</w:t>
      </w:r>
      <w:r>
        <w:rPr>
          <w:rFonts w:hint="eastAsia" w:ascii="方正仿宋_GBK" w:eastAsia="方正仿宋_GBK"/>
          <w:sz w:val="32"/>
          <w:szCs w:val="32"/>
        </w:rPr>
        <w:t>材料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报名人员需填写</w:t>
      </w:r>
      <w:r>
        <w:rPr>
          <w:rFonts w:hint="eastAsia" w:ascii="方正仿宋_GBK" w:eastAsia="方正仿宋_GBK"/>
          <w:sz w:val="32"/>
          <w:szCs w:val="32"/>
        </w:rPr>
        <w:t>《公益性岗位报名表》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一式两份），并携带</w:t>
      </w:r>
      <w:r>
        <w:rPr>
          <w:rFonts w:hint="eastAsia" w:ascii="方正仿宋_GBK" w:eastAsia="方正仿宋_GBK"/>
          <w:sz w:val="32"/>
          <w:szCs w:val="32"/>
        </w:rPr>
        <w:t>本人身份证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户口本（须有索引、户主和本人页）、和学历、学位等</w:t>
      </w:r>
      <w:r>
        <w:rPr>
          <w:rFonts w:hint="eastAsia" w:ascii="方正仿宋_GBK" w:eastAsia="方正仿宋_GBK"/>
          <w:sz w:val="32"/>
          <w:szCs w:val="32"/>
        </w:rPr>
        <w:t>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书</w:t>
      </w:r>
      <w:r>
        <w:rPr>
          <w:rFonts w:hint="eastAsia" w:ascii="方正仿宋_GBK" w:eastAsia="方正仿宋_GBK"/>
          <w:sz w:val="32"/>
          <w:szCs w:val="32"/>
        </w:rPr>
        <w:t>原件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eastAsia="方正仿宋_GBK"/>
          <w:sz w:val="32"/>
          <w:szCs w:val="32"/>
        </w:rPr>
        <w:t>复印件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2寸免冠近照3张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  </w:t>
      </w:r>
    </w:p>
    <w:p w14:paraId="4D11733F">
      <w:pPr>
        <w:spacing w:line="579" w:lineRule="exact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二）招聘考试</w:t>
      </w:r>
    </w:p>
    <w:p w14:paraId="6243DEC7">
      <w:pPr>
        <w:spacing w:line="579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考试采取面试方式进行。面试时间及考试地点等事宜另行通知。</w:t>
      </w:r>
    </w:p>
    <w:p w14:paraId="39A4A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（三）聘用及待遇</w:t>
      </w:r>
    </w:p>
    <w:p w14:paraId="7F1F8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对拟聘用人员进行为期5个工作日的公示，公示期满无异议的统一办理聘用手续。公益性岗位工作期限不超过3年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按公益性岗位有关文件规定执行。</w:t>
      </w:r>
    </w:p>
    <w:p w14:paraId="76291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四、工作地点</w:t>
      </w:r>
    </w:p>
    <w:p w14:paraId="5EFC4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丰都县信访办公室。</w:t>
      </w:r>
    </w:p>
    <w:p w14:paraId="7E500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五、纪律与监督</w:t>
      </w:r>
    </w:p>
    <w:p w14:paraId="7CF0C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招聘工作坚持公开、平等、竞争、择优的原则，并接受社会监督。报考者</w:t>
      </w:r>
      <w:r>
        <w:rPr>
          <w:rFonts w:hint="eastAsia" w:eastAsia="方正仿宋_GBK" w:cs="Times New Roman"/>
          <w:sz w:val="32"/>
          <w:szCs w:val="32"/>
          <w:lang w:val="en-US" w:eastAsia="zh"/>
          <w:woUserID w:val="1"/>
        </w:rPr>
        <w:t>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诚信报考，不得弄虚作假和舞弊。如发现有违反招聘工作程序和纪律的，将取消有关聘用人员的聘用资格。未尽事宜由丰都县信访办公室负责解释。咨询电话：023-70605393。</w:t>
      </w:r>
    </w:p>
    <w:p w14:paraId="622DCCBF">
      <w:pPr>
        <w:spacing w:line="579" w:lineRule="exact"/>
        <w:rPr>
          <w:rFonts w:ascii="方正仿宋_GBK" w:eastAsia="方正仿宋_GBK"/>
          <w:sz w:val="32"/>
          <w:szCs w:val="32"/>
        </w:rPr>
      </w:pPr>
    </w:p>
    <w:p w14:paraId="1C813A06">
      <w:pPr>
        <w:spacing w:line="579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丰都县信访办公室</w:t>
      </w:r>
    </w:p>
    <w:p w14:paraId="3455D92B">
      <w:pPr>
        <w:spacing w:line="579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g5YjllZjBhODRkNWZlMzQ5OGY4ZmEyYWFlZmM5ZWIifQ=="/>
  </w:docVars>
  <w:rsids>
    <w:rsidRoot w:val="0036625B"/>
    <w:rsid w:val="00003890"/>
    <w:rsid w:val="000253A4"/>
    <w:rsid w:val="000306AA"/>
    <w:rsid w:val="000A152A"/>
    <w:rsid w:val="000C024B"/>
    <w:rsid w:val="001D3267"/>
    <w:rsid w:val="00212823"/>
    <w:rsid w:val="002D3A4E"/>
    <w:rsid w:val="00347E19"/>
    <w:rsid w:val="0036625B"/>
    <w:rsid w:val="00374F2F"/>
    <w:rsid w:val="003C4026"/>
    <w:rsid w:val="004E2863"/>
    <w:rsid w:val="005D5CF7"/>
    <w:rsid w:val="00746198"/>
    <w:rsid w:val="00791D5D"/>
    <w:rsid w:val="00796B39"/>
    <w:rsid w:val="007B0D19"/>
    <w:rsid w:val="008233B7"/>
    <w:rsid w:val="008312AA"/>
    <w:rsid w:val="00A01016"/>
    <w:rsid w:val="00A94EA8"/>
    <w:rsid w:val="00BA6C19"/>
    <w:rsid w:val="00C603B2"/>
    <w:rsid w:val="00CE180C"/>
    <w:rsid w:val="00D53E24"/>
    <w:rsid w:val="00D91FB3"/>
    <w:rsid w:val="00E41997"/>
    <w:rsid w:val="00E53144"/>
    <w:rsid w:val="00E769CC"/>
    <w:rsid w:val="01536B3C"/>
    <w:rsid w:val="059960DD"/>
    <w:rsid w:val="08346591"/>
    <w:rsid w:val="0A821835"/>
    <w:rsid w:val="0AEE0C79"/>
    <w:rsid w:val="119D0D03"/>
    <w:rsid w:val="133B4F65"/>
    <w:rsid w:val="16551036"/>
    <w:rsid w:val="185D2F9A"/>
    <w:rsid w:val="18B232E6"/>
    <w:rsid w:val="18C94AD3"/>
    <w:rsid w:val="18DE057F"/>
    <w:rsid w:val="19287A4C"/>
    <w:rsid w:val="19D11E91"/>
    <w:rsid w:val="1A442663"/>
    <w:rsid w:val="1C907DE2"/>
    <w:rsid w:val="1D6B5BAE"/>
    <w:rsid w:val="20CF69FF"/>
    <w:rsid w:val="20F962F8"/>
    <w:rsid w:val="216C24A0"/>
    <w:rsid w:val="22EB3587"/>
    <w:rsid w:val="23616034"/>
    <w:rsid w:val="23983A20"/>
    <w:rsid w:val="275D2FB6"/>
    <w:rsid w:val="28153891"/>
    <w:rsid w:val="298567F4"/>
    <w:rsid w:val="2C4B162F"/>
    <w:rsid w:val="2DAC4350"/>
    <w:rsid w:val="2E7D3F3E"/>
    <w:rsid w:val="2E9C43C4"/>
    <w:rsid w:val="306332FB"/>
    <w:rsid w:val="31D67BED"/>
    <w:rsid w:val="33560A99"/>
    <w:rsid w:val="341744ED"/>
    <w:rsid w:val="35845BB2"/>
    <w:rsid w:val="38514471"/>
    <w:rsid w:val="39AE1450"/>
    <w:rsid w:val="3A323E2F"/>
    <w:rsid w:val="3A63223A"/>
    <w:rsid w:val="3D0568AC"/>
    <w:rsid w:val="3D406863"/>
    <w:rsid w:val="4010076E"/>
    <w:rsid w:val="42D27F5D"/>
    <w:rsid w:val="44446C38"/>
    <w:rsid w:val="44706CB3"/>
    <w:rsid w:val="450B59A8"/>
    <w:rsid w:val="45E5444B"/>
    <w:rsid w:val="45E71F71"/>
    <w:rsid w:val="46733805"/>
    <w:rsid w:val="47685334"/>
    <w:rsid w:val="479C322F"/>
    <w:rsid w:val="48050DD4"/>
    <w:rsid w:val="486C49B0"/>
    <w:rsid w:val="4A056E6A"/>
    <w:rsid w:val="4C820C46"/>
    <w:rsid w:val="4DF91468"/>
    <w:rsid w:val="500D79B2"/>
    <w:rsid w:val="506A5C79"/>
    <w:rsid w:val="50720FD1"/>
    <w:rsid w:val="5164091A"/>
    <w:rsid w:val="52FC2DD4"/>
    <w:rsid w:val="536A2433"/>
    <w:rsid w:val="544113E6"/>
    <w:rsid w:val="57911D3D"/>
    <w:rsid w:val="5947124D"/>
    <w:rsid w:val="597D4C6F"/>
    <w:rsid w:val="5A9F6E67"/>
    <w:rsid w:val="5B1769FD"/>
    <w:rsid w:val="5F0454EA"/>
    <w:rsid w:val="5F131BD1"/>
    <w:rsid w:val="5FB1008D"/>
    <w:rsid w:val="6008725C"/>
    <w:rsid w:val="60FB0B6F"/>
    <w:rsid w:val="61882403"/>
    <w:rsid w:val="62D81168"/>
    <w:rsid w:val="650A1380"/>
    <w:rsid w:val="65B85280"/>
    <w:rsid w:val="66664CDC"/>
    <w:rsid w:val="681E586F"/>
    <w:rsid w:val="69D22645"/>
    <w:rsid w:val="69F820EF"/>
    <w:rsid w:val="6B985938"/>
    <w:rsid w:val="6CA627F5"/>
    <w:rsid w:val="700A66D9"/>
    <w:rsid w:val="70FA04FB"/>
    <w:rsid w:val="71EF202A"/>
    <w:rsid w:val="75F25C45"/>
    <w:rsid w:val="77644920"/>
    <w:rsid w:val="7A5F5873"/>
    <w:rsid w:val="7B3E69C5"/>
    <w:rsid w:val="7D3957CD"/>
    <w:rsid w:val="7DB83C18"/>
    <w:rsid w:val="7E3E210E"/>
    <w:rsid w:val="7E7074E5"/>
    <w:rsid w:val="7E9E4BBC"/>
    <w:rsid w:val="7EAF2CAB"/>
    <w:rsid w:val="7EE30820"/>
    <w:rsid w:val="7F01514B"/>
    <w:rsid w:val="7FAE79AE"/>
    <w:rsid w:val="7FD60385"/>
    <w:rsid w:val="EFFFC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eastAsia="方正小标宋_GBK"/>
      <w:kern w:val="44"/>
      <w:sz w:val="4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918</Words>
  <Characters>975</Characters>
  <Lines>8</Lines>
  <Paragraphs>2</Paragraphs>
  <TotalTime>70</TotalTime>
  <ScaleCrop>false</ScaleCrop>
  <LinksUpToDate>false</LinksUpToDate>
  <CharactersWithSpaces>1031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2024-06-26T00:26:00Z</dcterms:created>
  <dc:creator>1</dc:creator>
  <cp:lastModifiedBy>user</cp:lastModifiedBy>
  <cp:lastPrinted>2025-07-18T01:50:00Z</cp:lastPrinted>
  <dcterms:modified xsi:type="dcterms:W3CDTF">2026-05-08T09:30:49Z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3D3EF3905C8A5538D6BFFA69C9294814_43</vt:lpwstr>
  </property>
  <property fmtid="{D5CDD505-2E9C-101B-9397-08002B2CF9AE}" pid="4" name="KSOTemplateDocerSaveRecord">
    <vt:lpwstr>eyJoZGlkIjoiMDEzM2M0MzAxNTBlOWMwZGFiODk0Yjc3YmQwNDA5NDEiLCJ1c2VySWQiOiI0NTg4NzQzNDMifQ==</vt:lpwstr>
  </property>
</Properties>
</file>