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BA109">
      <w:pPr>
        <w:jc w:val="left"/>
        <w:rPr>
          <w:rFonts w:hint="eastAsia" w:ascii="方正大标宋简体" w:hAnsi="方正大标宋简体" w:eastAsia="黑体" w:cs="方正大标宋简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附件1</w:t>
      </w:r>
    </w:p>
    <w:p w14:paraId="6AFCAF2C">
      <w:pPr>
        <w:jc w:val="center"/>
        <w:rPr>
          <w:rFonts w:ascii="宋体" w:hAnsi="宋体" w:eastAsia="方正小标宋简体" w:cs="宋体"/>
          <w:b w:val="0"/>
          <w:bCs w:val="0"/>
          <w:color w:val="auto"/>
          <w:kern w:val="0"/>
          <w:sz w:val="44"/>
          <w:szCs w:val="28"/>
          <w:highlight w:val="none"/>
        </w:rPr>
      </w:pPr>
      <w:r>
        <w:rPr>
          <w:rFonts w:hint="eastAsia" w:ascii="宋体" w:hAnsi="宋体" w:eastAsia="方正小标宋简体" w:cs="宋体"/>
          <w:b w:val="0"/>
          <w:bCs w:val="0"/>
          <w:color w:val="auto"/>
          <w:kern w:val="0"/>
          <w:sz w:val="44"/>
          <w:szCs w:val="28"/>
          <w:highlight w:val="none"/>
        </w:rPr>
        <w:t>信丰县托育综合服务中心选调岗位加分标准</w:t>
      </w:r>
    </w:p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714"/>
        <w:gridCol w:w="979"/>
        <w:gridCol w:w="3778"/>
      </w:tblGrid>
      <w:tr w14:paraId="64B8A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798E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类型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E436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项目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B5F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分值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37C7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77E29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524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个人表彰奖励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66CD">
            <w:pPr>
              <w:widowControl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t>党中央、国务院表彰奖励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A2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+2</w:t>
            </w:r>
          </w:p>
        </w:tc>
        <w:tc>
          <w:tcPr>
            <w:tcW w:w="22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135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.仅限事业编制身份期间获得的表彰奖励。个人荣誉不含非常设机构、协会、研究会、领导小组等表彰及文章、作品等所获荣誉；2.因同项工作或同件事情，在同一年度获得多级表彰或奖励，按就高不就低原则加分，不重复累计加分；3.表彰项目和层级认定以《国家功勋荣誉表彰条例》等规定来认定。</w:t>
            </w:r>
          </w:p>
        </w:tc>
      </w:tr>
      <w:tr w14:paraId="77273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D39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D6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t>省级党委政府表彰奖励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5A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+1.5</w:t>
            </w:r>
          </w:p>
        </w:tc>
        <w:tc>
          <w:tcPr>
            <w:tcW w:w="2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D380">
            <w:pPr>
              <w:jc w:val="lef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127A8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4FE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DC7A8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t>市级党委政府表彰奖励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8AA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+1</w:t>
            </w:r>
          </w:p>
        </w:tc>
        <w:tc>
          <w:tcPr>
            <w:tcW w:w="2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2848">
            <w:pPr>
              <w:jc w:val="lef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72DA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1F63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6DB7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t>县级党委政府表彰奖励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793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+0.3</w:t>
            </w:r>
          </w:p>
        </w:tc>
        <w:tc>
          <w:tcPr>
            <w:tcW w:w="2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6FF0">
            <w:pPr>
              <w:jc w:val="lef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35493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7FF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“两优一先”荣誉表彰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B99E8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t>全国优秀共产党员、</w:t>
            </w: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t>优秀党务工作者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F0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+2</w:t>
            </w:r>
          </w:p>
        </w:tc>
        <w:tc>
          <w:tcPr>
            <w:tcW w:w="22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117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仅限事业编制身份期间获得的表彰荣誉。</w:t>
            </w:r>
          </w:p>
        </w:tc>
      </w:tr>
      <w:tr w14:paraId="598D0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BA5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92FE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t>全省优秀共产党员、</w:t>
            </w: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t>优秀党务工作者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20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+1.5</w:t>
            </w:r>
          </w:p>
        </w:tc>
        <w:tc>
          <w:tcPr>
            <w:tcW w:w="2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C69C">
            <w:pPr>
              <w:jc w:val="lef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33A7D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8A9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5198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t>全市优秀共产党员、</w:t>
            </w: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t>优秀党务工作者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7D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+1</w:t>
            </w:r>
          </w:p>
        </w:tc>
        <w:tc>
          <w:tcPr>
            <w:tcW w:w="2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B042">
            <w:pPr>
              <w:jc w:val="lef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39153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50BB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E76F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t>全县优秀共产党员、</w:t>
            </w: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t>优秀党务工作者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4E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+0.3</w:t>
            </w:r>
          </w:p>
        </w:tc>
        <w:tc>
          <w:tcPr>
            <w:tcW w:w="2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8F286">
            <w:pPr>
              <w:jc w:val="lef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2821C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F02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“两代表一委员”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9936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t>全国“两代表一委员”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E7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+2</w:t>
            </w:r>
          </w:p>
        </w:tc>
        <w:tc>
          <w:tcPr>
            <w:tcW w:w="22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CCE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仅限事业编制身份期间获得的表彰奖励。</w:t>
            </w:r>
          </w:p>
        </w:tc>
      </w:tr>
      <w:tr w14:paraId="399CC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371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F112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t>省级“两代表一委员”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5E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+1.5</w:t>
            </w:r>
          </w:p>
        </w:tc>
        <w:tc>
          <w:tcPr>
            <w:tcW w:w="2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F20BA">
            <w:pPr>
              <w:jc w:val="lef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A400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F7C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4A30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t>市级“两代表一委员”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61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+1</w:t>
            </w:r>
          </w:p>
        </w:tc>
        <w:tc>
          <w:tcPr>
            <w:tcW w:w="2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1180">
            <w:pPr>
              <w:jc w:val="lef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44124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052C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2024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t>县级“两代表一委员”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72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+0.3</w:t>
            </w:r>
          </w:p>
        </w:tc>
        <w:tc>
          <w:tcPr>
            <w:tcW w:w="2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7E4D">
            <w:pPr>
              <w:jc w:val="lef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</w:p>
        </w:tc>
      </w:tr>
      <w:tr w14:paraId="658F6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2C3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年度考核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75797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lang w:bidi="ar"/>
              </w:rPr>
              <w:t>年度考核“优秀”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C18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+0.1</w:t>
            </w:r>
          </w:p>
        </w:tc>
        <w:tc>
          <w:tcPr>
            <w:tcW w:w="2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87F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仅限近5年，每获得1次年度考核“优秀”等次，加0.1分。</w:t>
            </w:r>
          </w:p>
        </w:tc>
      </w:tr>
      <w:tr w14:paraId="0B22B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61C3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2"/>
                <w:highlight w:val="none"/>
                <w:lang w:bidi="ar"/>
              </w:rPr>
              <w:t>备注：加分3分封顶。</w:t>
            </w:r>
          </w:p>
        </w:tc>
      </w:tr>
    </w:tbl>
    <w:p w14:paraId="2CE598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6133C"/>
    <w:rsid w:val="2FF52F52"/>
    <w:rsid w:val="40257B1E"/>
    <w:rsid w:val="5812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458</Characters>
  <Lines>0</Lines>
  <Paragraphs>0</Paragraphs>
  <TotalTime>0</TotalTime>
  <ScaleCrop>false</ScaleCrop>
  <LinksUpToDate>false</LinksUpToDate>
  <CharactersWithSpaces>458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2026-05-05T23:53:00Z</dcterms:created>
  <dc:creator>ASUS</dc:creator>
  <cp:lastModifiedBy>ASUS</cp:lastModifiedBy>
  <dcterms:modified xsi:type="dcterms:W3CDTF">2026-05-07T07:15:25Z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eyJoZGlkIjoiNzM5MmVhZjEwZmUxZjc4NjFhYmRkYmRmZWZhZjE3NDkiLCJ1c2VySWQiOiIyOTM4ODk4MTMifQ==</vt:lpwstr>
  </property>
  <property fmtid="{D5CDD505-2E9C-101B-9397-08002B2CF9AE}" pid="4" name="ICV">
    <vt:lpwstr>83876E8A2EC34AED8B7BC03E85500445_12</vt:lpwstr>
  </property>
</Properties>
</file>