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510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u w:val="none"/>
          <w:lang w:val="en-US" w:eastAsia="zh-CN"/>
        </w:rPr>
      </w:pPr>
      <w:bookmarkStart w:id="0" w:name="_GoBack"/>
      <w:bookmarkEnd w:id="0"/>
      <w:r>
        <w:rPr>
          <w:rFonts w:hint="eastAsia" w:ascii="仿宋_GB2312" w:hAnsi="仿宋_GB2312" w:eastAsia="仿宋_GB2312" w:cs="仿宋_GB2312"/>
          <w:color w:val="auto"/>
          <w:sz w:val="32"/>
          <w:szCs w:val="32"/>
          <w:u w:val="none"/>
          <w:lang w:val="en-US" w:eastAsia="zh-CN"/>
        </w:rPr>
        <w:t>附件1</w:t>
      </w:r>
    </w:p>
    <w:p w14:paraId="6994DB56">
      <w:pPr>
        <w:spacing w:line="560" w:lineRule="exact"/>
        <w:jc w:val="center"/>
        <w:rPr>
          <w:rFonts w:hint="eastAsia" w:ascii="方正小标宋简体" w:hAnsi="方正小标宋简体" w:eastAsia="方正小标宋简体" w:cs="方正小标宋简体"/>
          <w:bCs/>
          <w:color w:val="auto"/>
          <w:sz w:val="44"/>
          <w:szCs w:val="44"/>
          <w:u w:val="none"/>
        </w:rPr>
      </w:pPr>
      <w:r>
        <w:rPr>
          <w:rFonts w:hint="eastAsia" w:ascii="方正小标宋简体" w:hAnsi="方正小标宋简体" w:eastAsia="方正小标宋简体" w:cs="方正小标宋简体"/>
          <w:bCs/>
          <w:color w:val="auto"/>
          <w:sz w:val="44"/>
          <w:szCs w:val="44"/>
          <w:u w:val="none"/>
        </w:rPr>
        <w:t>黄山市徽城投资集团有限公司招聘计划表</w:t>
      </w:r>
    </w:p>
    <w:p w14:paraId="7D2B4A0F">
      <w:pPr>
        <w:pStyle w:val="2"/>
        <w:rPr>
          <w:rFonts w:hint="eastAsia"/>
          <w:color w:val="auto"/>
          <w:u w:val="none"/>
        </w:rPr>
      </w:pPr>
    </w:p>
    <w:tbl>
      <w:tblPr>
        <w:tblStyle w:val="8"/>
        <w:tblpPr w:leftFromText="180" w:rightFromText="180" w:vertAnchor="text" w:horzAnchor="page" w:tblpXSpec="center" w:tblpY="275"/>
        <w:tblOverlap w:val="never"/>
        <w:tblW w:w="531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DFCFC"/>
        <w:tblLayout w:type="autofit"/>
        <w:tblCellMar>
          <w:top w:w="0" w:type="dxa"/>
          <w:left w:w="0" w:type="dxa"/>
          <w:bottom w:w="0" w:type="dxa"/>
          <w:right w:w="0" w:type="dxa"/>
        </w:tblCellMar>
      </w:tblPr>
      <w:tblGrid>
        <w:gridCol w:w="535"/>
        <w:gridCol w:w="947"/>
        <w:gridCol w:w="1044"/>
        <w:gridCol w:w="580"/>
        <w:gridCol w:w="849"/>
        <w:gridCol w:w="2207"/>
        <w:gridCol w:w="1290"/>
        <w:gridCol w:w="1027"/>
        <w:gridCol w:w="6305"/>
      </w:tblGrid>
      <w:tr w14:paraId="476E2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8" w:hRule="atLeast"/>
          <w:jc w:val="center"/>
        </w:trPr>
        <w:tc>
          <w:tcPr>
            <w:tcW w:w="181" w:type="pct"/>
            <w:vMerge w:val="restart"/>
            <w:tcBorders>
              <w:tl2br w:val="nil"/>
              <w:tr2bl w:val="nil"/>
            </w:tcBorders>
            <w:shd w:val="clear" w:color="auto" w:fill="FDFCFC"/>
            <w:vAlign w:val="center"/>
          </w:tcPr>
          <w:p w14:paraId="763F0521">
            <w:pPr>
              <w:jc w:val="center"/>
              <w:rPr>
                <w:rFonts w:ascii="黑体" w:hAnsi="黑体" w:eastAsia="黑体" w:cs="黑体"/>
                <w:color w:val="auto"/>
                <w:sz w:val="24"/>
                <w:highlight w:val="none"/>
                <w:u w:val="none"/>
              </w:rPr>
            </w:pPr>
            <w:r>
              <w:rPr>
                <w:rFonts w:hint="eastAsia" w:ascii="黑体" w:hAnsi="黑体" w:eastAsia="黑体" w:cs="黑体"/>
                <w:color w:val="auto"/>
                <w:sz w:val="24"/>
                <w:highlight w:val="none"/>
                <w:u w:val="none"/>
              </w:rPr>
              <w:t>序号</w:t>
            </w:r>
          </w:p>
        </w:tc>
        <w:tc>
          <w:tcPr>
            <w:tcW w:w="320" w:type="pct"/>
            <w:vMerge w:val="restart"/>
            <w:tcBorders>
              <w:tl2br w:val="nil"/>
              <w:tr2bl w:val="nil"/>
            </w:tcBorders>
            <w:shd w:val="clear" w:color="auto" w:fill="FDFCFC"/>
            <w:vAlign w:val="center"/>
          </w:tcPr>
          <w:p w14:paraId="114FCBD6">
            <w:pPr>
              <w:jc w:val="center"/>
              <w:rPr>
                <w:rFonts w:ascii="黑体" w:hAnsi="黑体" w:eastAsia="黑体" w:cs="黑体"/>
                <w:color w:val="auto"/>
                <w:sz w:val="24"/>
                <w:highlight w:val="none"/>
                <w:u w:val="none"/>
              </w:rPr>
            </w:pPr>
            <w:r>
              <w:rPr>
                <w:rFonts w:hint="eastAsia" w:ascii="黑体" w:hAnsi="黑体" w:eastAsia="黑体" w:cs="黑体"/>
                <w:color w:val="auto"/>
                <w:sz w:val="24"/>
                <w:highlight w:val="none"/>
                <w:u w:val="none"/>
              </w:rPr>
              <w:t>公司</w:t>
            </w:r>
          </w:p>
        </w:tc>
        <w:tc>
          <w:tcPr>
            <w:tcW w:w="353" w:type="pct"/>
            <w:vMerge w:val="restart"/>
            <w:tcBorders>
              <w:tl2br w:val="nil"/>
              <w:tr2bl w:val="nil"/>
            </w:tcBorders>
            <w:shd w:val="clear" w:color="auto" w:fill="FDFCFC"/>
            <w:vAlign w:val="center"/>
          </w:tcPr>
          <w:p w14:paraId="262C70C3">
            <w:pPr>
              <w:jc w:val="center"/>
              <w:rPr>
                <w:rFonts w:ascii="黑体" w:hAnsi="黑体" w:eastAsia="黑体" w:cs="黑体"/>
                <w:color w:val="auto"/>
                <w:sz w:val="24"/>
                <w:highlight w:val="none"/>
                <w:u w:val="none"/>
              </w:rPr>
            </w:pPr>
            <w:r>
              <w:rPr>
                <w:rFonts w:hint="eastAsia" w:ascii="黑体" w:hAnsi="黑体" w:eastAsia="黑体" w:cs="黑体"/>
                <w:color w:val="auto"/>
                <w:sz w:val="24"/>
                <w:highlight w:val="none"/>
                <w:u w:val="none"/>
              </w:rPr>
              <w:t>招聘岗位</w:t>
            </w:r>
          </w:p>
        </w:tc>
        <w:tc>
          <w:tcPr>
            <w:tcW w:w="196" w:type="pct"/>
            <w:vMerge w:val="restart"/>
            <w:tcBorders>
              <w:tl2br w:val="nil"/>
              <w:tr2bl w:val="nil"/>
            </w:tcBorders>
            <w:shd w:val="clear" w:color="auto" w:fill="FDFCFC"/>
            <w:vAlign w:val="center"/>
          </w:tcPr>
          <w:p w14:paraId="2585D8A8">
            <w:pPr>
              <w:jc w:val="center"/>
              <w:rPr>
                <w:rFonts w:ascii="黑体" w:hAnsi="黑体" w:eastAsia="黑体" w:cs="黑体"/>
                <w:color w:val="auto"/>
                <w:sz w:val="24"/>
                <w:highlight w:val="none"/>
                <w:u w:val="none"/>
              </w:rPr>
            </w:pPr>
            <w:r>
              <w:rPr>
                <w:rFonts w:hint="eastAsia" w:ascii="黑体" w:hAnsi="黑体" w:eastAsia="黑体" w:cs="黑体"/>
                <w:color w:val="auto"/>
                <w:sz w:val="24"/>
                <w:highlight w:val="none"/>
                <w:u w:val="none"/>
              </w:rPr>
              <w:t>招聘</w:t>
            </w:r>
          </w:p>
          <w:p w14:paraId="1019B7A4">
            <w:pPr>
              <w:jc w:val="center"/>
              <w:rPr>
                <w:rFonts w:ascii="黑体" w:hAnsi="黑体" w:eastAsia="黑体" w:cs="黑体"/>
                <w:color w:val="auto"/>
                <w:sz w:val="24"/>
                <w:highlight w:val="none"/>
                <w:u w:val="none"/>
              </w:rPr>
            </w:pPr>
            <w:r>
              <w:rPr>
                <w:rFonts w:hint="eastAsia" w:ascii="黑体" w:hAnsi="黑体" w:eastAsia="黑体" w:cs="黑体"/>
                <w:color w:val="auto"/>
                <w:sz w:val="24"/>
                <w:highlight w:val="none"/>
                <w:u w:val="none"/>
              </w:rPr>
              <w:t>人数</w:t>
            </w:r>
          </w:p>
        </w:tc>
        <w:tc>
          <w:tcPr>
            <w:tcW w:w="287" w:type="pct"/>
            <w:vMerge w:val="restart"/>
            <w:tcBorders>
              <w:tl2br w:val="nil"/>
              <w:tr2bl w:val="nil"/>
            </w:tcBorders>
            <w:shd w:val="clear" w:color="auto" w:fill="FDFCFC"/>
            <w:vAlign w:val="center"/>
          </w:tcPr>
          <w:p w14:paraId="22C9869E">
            <w:pPr>
              <w:jc w:val="center"/>
              <w:rPr>
                <w:rFonts w:hint="eastAsia" w:ascii="黑体" w:hAnsi="黑体" w:eastAsia="黑体" w:cs="黑体"/>
                <w:color w:val="auto"/>
                <w:sz w:val="24"/>
                <w:highlight w:val="none"/>
                <w:u w:val="none"/>
              </w:rPr>
            </w:pPr>
            <w:r>
              <w:rPr>
                <w:rFonts w:hint="eastAsia" w:ascii="黑体" w:hAnsi="黑体" w:eastAsia="黑体" w:cs="黑体"/>
                <w:color w:val="auto"/>
                <w:sz w:val="24"/>
                <w:highlight w:val="none"/>
                <w:u w:val="none"/>
              </w:rPr>
              <w:t>招聘</w:t>
            </w:r>
          </w:p>
          <w:p w14:paraId="717322E9">
            <w:pPr>
              <w:jc w:val="center"/>
              <w:rPr>
                <w:rFonts w:ascii="黑体" w:hAnsi="黑体" w:eastAsia="黑体" w:cs="黑体"/>
                <w:color w:val="auto"/>
                <w:sz w:val="24"/>
                <w:highlight w:val="none"/>
                <w:u w:val="none"/>
              </w:rPr>
            </w:pPr>
            <w:r>
              <w:rPr>
                <w:rFonts w:hint="eastAsia" w:ascii="黑体" w:hAnsi="黑体" w:eastAsia="黑体" w:cs="黑体"/>
                <w:color w:val="auto"/>
                <w:sz w:val="24"/>
                <w:highlight w:val="none"/>
                <w:u w:val="none"/>
              </w:rPr>
              <w:t>方式</w:t>
            </w:r>
          </w:p>
        </w:tc>
        <w:tc>
          <w:tcPr>
            <w:tcW w:w="1529" w:type="pct"/>
            <w:gridSpan w:val="3"/>
            <w:tcBorders>
              <w:tl2br w:val="nil"/>
              <w:tr2bl w:val="nil"/>
            </w:tcBorders>
            <w:shd w:val="clear" w:color="auto" w:fill="FDFCFC"/>
            <w:vAlign w:val="center"/>
          </w:tcPr>
          <w:p w14:paraId="7651C198">
            <w:pPr>
              <w:jc w:val="center"/>
              <w:rPr>
                <w:rFonts w:ascii="黑体" w:hAnsi="黑体" w:eastAsia="黑体" w:cs="黑体"/>
                <w:color w:val="auto"/>
                <w:sz w:val="24"/>
                <w:highlight w:val="none"/>
                <w:u w:val="none"/>
              </w:rPr>
            </w:pPr>
            <w:r>
              <w:rPr>
                <w:rFonts w:hint="eastAsia" w:ascii="黑体" w:hAnsi="黑体" w:eastAsia="黑体" w:cs="黑体"/>
                <w:color w:val="auto"/>
                <w:sz w:val="24"/>
                <w:highlight w:val="none"/>
                <w:u w:val="none"/>
              </w:rPr>
              <w:t>招聘条件</w:t>
            </w:r>
          </w:p>
        </w:tc>
        <w:tc>
          <w:tcPr>
            <w:tcW w:w="2131" w:type="pct"/>
            <w:vMerge w:val="restart"/>
            <w:tcBorders>
              <w:tl2br w:val="nil"/>
              <w:tr2bl w:val="nil"/>
            </w:tcBorders>
            <w:shd w:val="clear" w:color="auto" w:fill="FDFCFC"/>
            <w:vAlign w:val="center"/>
          </w:tcPr>
          <w:p w14:paraId="4DA16965">
            <w:pPr>
              <w:jc w:val="center"/>
              <w:rPr>
                <w:rFonts w:ascii="黑体" w:hAnsi="黑体" w:eastAsia="黑体" w:cs="黑体"/>
                <w:color w:val="auto"/>
                <w:sz w:val="24"/>
                <w:highlight w:val="none"/>
                <w:u w:val="none"/>
              </w:rPr>
            </w:pPr>
            <w:r>
              <w:rPr>
                <w:rFonts w:hint="eastAsia" w:ascii="黑体" w:hAnsi="黑体" w:eastAsia="黑体" w:cs="黑体"/>
                <w:color w:val="auto"/>
                <w:sz w:val="24"/>
                <w:highlight w:val="none"/>
                <w:u w:val="none"/>
              </w:rPr>
              <w:t>备注</w:t>
            </w:r>
          </w:p>
        </w:tc>
      </w:tr>
      <w:tr w14:paraId="6DB49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DFCFC"/>
          <w:tblCellMar>
            <w:top w:w="0" w:type="dxa"/>
            <w:left w:w="0" w:type="dxa"/>
            <w:bottom w:w="0" w:type="dxa"/>
            <w:right w:w="0" w:type="dxa"/>
          </w:tblCellMar>
        </w:tblPrEx>
        <w:trPr>
          <w:trHeight w:val="346" w:hRule="atLeast"/>
          <w:jc w:val="center"/>
        </w:trPr>
        <w:tc>
          <w:tcPr>
            <w:tcW w:w="181" w:type="pct"/>
            <w:vMerge w:val="continue"/>
            <w:tcBorders>
              <w:tl2br w:val="nil"/>
              <w:tr2bl w:val="nil"/>
            </w:tcBorders>
            <w:shd w:val="clear" w:color="auto" w:fill="FDFCFC"/>
          </w:tcPr>
          <w:p w14:paraId="1AF261B0">
            <w:pPr>
              <w:rPr>
                <w:rFonts w:ascii="Times New Roman" w:hAnsi="Times New Roman" w:eastAsia="宋体" w:cs="Times New Roman"/>
                <w:color w:val="auto"/>
                <w:sz w:val="24"/>
                <w:highlight w:val="none"/>
                <w:u w:val="none"/>
              </w:rPr>
            </w:pPr>
          </w:p>
        </w:tc>
        <w:tc>
          <w:tcPr>
            <w:tcW w:w="320" w:type="pct"/>
            <w:vMerge w:val="continue"/>
            <w:tcBorders>
              <w:tl2br w:val="nil"/>
              <w:tr2bl w:val="nil"/>
            </w:tcBorders>
            <w:shd w:val="clear" w:color="auto" w:fill="FDFCFC"/>
          </w:tcPr>
          <w:p w14:paraId="1528BE33">
            <w:pPr>
              <w:rPr>
                <w:rFonts w:ascii="Times New Roman" w:hAnsi="Times New Roman" w:eastAsia="宋体" w:cs="Times New Roman"/>
                <w:color w:val="auto"/>
                <w:sz w:val="24"/>
                <w:highlight w:val="none"/>
                <w:u w:val="none"/>
              </w:rPr>
            </w:pPr>
          </w:p>
        </w:tc>
        <w:tc>
          <w:tcPr>
            <w:tcW w:w="353" w:type="pct"/>
            <w:vMerge w:val="continue"/>
            <w:tcBorders>
              <w:tl2br w:val="nil"/>
              <w:tr2bl w:val="nil"/>
            </w:tcBorders>
            <w:shd w:val="clear" w:color="auto" w:fill="FDFCFC"/>
            <w:vAlign w:val="center"/>
          </w:tcPr>
          <w:p w14:paraId="2498BA01">
            <w:pPr>
              <w:rPr>
                <w:rFonts w:ascii="Times New Roman" w:hAnsi="Times New Roman" w:eastAsia="宋体" w:cs="Times New Roman"/>
                <w:color w:val="auto"/>
                <w:sz w:val="24"/>
                <w:highlight w:val="none"/>
                <w:u w:val="none"/>
              </w:rPr>
            </w:pPr>
          </w:p>
        </w:tc>
        <w:tc>
          <w:tcPr>
            <w:tcW w:w="196" w:type="pct"/>
            <w:vMerge w:val="continue"/>
            <w:tcBorders>
              <w:tl2br w:val="nil"/>
              <w:tr2bl w:val="nil"/>
            </w:tcBorders>
            <w:shd w:val="clear" w:color="auto" w:fill="FDFCFC"/>
            <w:vAlign w:val="center"/>
          </w:tcPr>
          <w:p w14:paraId="1D29744D">
            <w:pPr>
              <w:rPr>
                <w:rFonts w:ascii="Times New Roman" w:hAnsi="Times New Roman" w:eastAsia="宋体" w:cs="Times New Roman"/>
                <w:color w:val="auto"/>
                <w:sz w:val="24"/>
                <w:highlight w:val="none"/>
                <w:u w:val="none"/>
              </w:rPr>
            </w:pPr>
          </w:p>
        </w:tc>
        <w:tc>
          <w:tcPr>
            <w:tcW w:w="287" w:type="pct"/>
            <w:vMerge w:val="continue"/>
            <w:tcBorders>
              <w:tl2br w:val="nil"/>
              <w:tr2bl w:val="nil"/>
            </w:tcBorders>
            <w:shd w:val="clear" w:color="auto" w:fill="FDFCFC"/>
            <w:vAlign w:val="center"/>
          </w:tcPr>
          <w:p w14:paraId="7C3C1255">
            <w:pPr>
              <w:rPr>
                <w:rFonts w:ascii="Times New Roman" w:hAnsi="Times New Roman" w:eastAsia="宋体" w:cs="Times New Roman"/>
                <w:color w:val="auto"/>
                <w:sz w:val="24"/>
                <w:highlight w:val="none"/>
                <w:u w:val="none"/>
              </w:rPr>
            </w:pPr>
          </w:p>
        </w:tc>
        <w:tc>
          <w:tcPr>
            <w:tcW w:w="746" w:type="pct"/>
            <w:tcBorders>
              <w:tl2br w:val="nil"/>
              <w:tr2bl w:val="nil"/>
            </w:tcBorders>
            <w:shd w:val="clear" w:color="auto" w:fill="FDFCFC"/>
            <w:vAlign w:val="center"/>
          </w:tcPr>
          <w:p w14:paraId="031E7092">
            <w:pPr>
              <w:jc w:val="center"/>
              <w:rPr>
                <w:rFonts w:ascii="黑体" w:hAnsi="黑体" w:eastAsia="黑体" w:cs="黑体"/>
                <w:color w:val="auto"/>
                <w:sz w:val="24"/>
                <w:highlight w:val="none"/>
                <w:u w:val="none"/>
              </w:rPr>
            </w:pPr>
            <w:r>
              <w:rPr>
                <w:rFonts w:hint="eastAsia" w:ascii="黑体" w:hAnsi="黑体" w:eastAsia="黑体" w:cs="黑体"/>
                <w:color w:val="auto"/>
                <w:sz w:val="24"/>
                <w:highlight w:val="none"/>
                <w:u w:val="none"/>
              </w:rPr>
              <w:t>专业</w:t>
            </w:r>
          </w:p>
        </w:tc>
        <w:tc>
          <w:tcPr>
            <w:tcW w:w="436" w:type="pct"/>
            <w:tcBorders>
              <w:tl2br w:val="nil"/>
              <w:tr2bl w:val="nil"/>
            </w:tcBorders>
            <w:shd w:val="clear" w:color="auto" w:fill="FDFCFC"/>
            <w:vAlign w:val="center"/>
          </w:tcPr>
          <w:p w14:paraId="5DCDCBE7">
            <w:pPr>
              <w:jc w:val="center"/>
              <w:rPr>
                <w:rFonts w:ascii="黑体" w:hAnsi="黑体" w:eastAsia="黑体" w:cs="黑体"/>
                <w:color w:val="auto"/>
                <w:sz w:val="24"/>
                <w:highlight w:val="none"/>
                <w:u w:val="none"/>
              </w:rPr>
            </w:pPr>
            <w:r>
              <w:rPr>
                <w:rFonts w:hint="eastAsia" w:ascii="黑体" w:hAnsi="黑体" w:eastAsia="黑体" w:cs="黑体"/>
                <w:color w:val="auto"/>
                <w:sz w:val="24"/>
                <w:highlight w:val="none"/>
                <w:u w:val="none"/>
              </w:rPr>
              <w:t>学历</w:t>
            </w:r>
          </w:p>
        </w:tc>
        <w:tc>
          <w:tcPr>
            <w:tcW w:w="347" w:type="pct"/>
            <w:tcBorders>
              <w:tl2br w:val="nil"/>
              <w:tr2bl w:val="nil"/>
            </w:tcBorders>
            <w:shd w:val="clear" w:color="auto" w:fill="FDFCFC"/>
            <w:vAlign w:val="center"/>
          </w:tcPr>
          <w:p w14:paraId="37163C0D">
            <w:pPr>
              <w:jc w:val="center"/>
              <w:rPr>
                <w:rFonts w:ascii="黑体" w:hAnsi="黑体" w:eastAsia="黑体" w:cs="黑体"/>
                <w:color w:val="auto"/>
                <w:sz w:val="24"/>
                <w:highlight w:val="none"/>
                <w:u w:val="none"/>
              </w:rPr>
            </w:pPr>
            <w:r>
              <w:rPr>
                <w:rFonts w:hint="eastAsia" w:ascii="黑体" w:hAnsi="黑体" w:eastAsia="黑体" w:cs="黑体"/>
                <w:color w:val="auto"/>
                <w:sz w:val="24"/>
                <w:highlight w:val="none"/>
                <w:u w:val="none"/>
              </w:rPr>
              <w:t>年龄</w:t>
            </w:r>
          </w:p>
        </w:tc>
        <w:tc>
          <w:tcPr>
            <w:tcW w:w="2131" w:type="pct"/>
            <w:vMerge w:val="continue"/>
            <w:tcBorders>
              <w:tl2br w:val="nil"/>
              <w:tr2bl w:val="nil"/>
            </w:tcBorders>
            <w:shd w:val="clear" w:color="auto" w:fill="FDFCFC"/>
            <w:vAlign w:val="center"/>
          </w:tcPr>
          <w:p w14:paraId="5D164E5A">
            <w:pPr>
              <w:jc w:val="center"/>
              <w:rPr>
                <w:rFonts w:ascii="Times New Roman" w:hAnsi="Times New Roman" w:eastAsia="宋体" w:cs="Times New Roman"/>
                <w:color w:val="auto"/>
                <w:sz w:val="24"/>
                <w:highlight w:val="none"/>
                <w:u w:val="none"/>
              </w:rPr>
            </w:pPr>
          </w:p>
        </w:tc>
      </w:tr>
      <w:tr w14:paraId="585CF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DFCFC"/>
          <w:tblCellMar>
            <w:top w:w="0" w:type="dxa"/>
            <w:left w:w="0" w:type="dxa"/>
            <w:bottom w:w="0" w:type="dxa"/>
            <w:right w:w="0" w:type="dxa"/>
          </w:tblCellMar>
        </w:tblPrEx>
        <w:trPr>
          <w:trHeight w:val="1553" w:hRule="atLeast"/>
          <w:jc w:val="center"/>
        </w:trPr>
        <w:tc>
          <w:tcPr>
            <w:tcW w:w="181" w:type="pct"/>
            <w:tcBorders>
              <w:tl2br w:val="nil"/>
              <w:tr2bl w:val="nil"/>
            </w:tcBorders>
            <w:shd w:val="clear" w:color="auto" w:fill="FDFCFC"/>
            <w:vAlign w:val="center"/>
          </w:tcPr>
          <w:p w14:paraId="29442E7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eastAsia="仿宋_GB2312" w:cs="Times New Roman"/>
                <w:color w:val="auto"/>
                <w:sz w:val="21"/>
                <w:szCs w:val="21"/>
                <w:highlight w:val="none"/>
                <w:u w:val="none"/>
                <w:lang w:val="en-US" w:eastAsia="zh-CN"/>
              </w:rPr>
            </w:pPr>
            <w:r>
              <w:rPr>
                <w:rFonts w:hint="eastAsia" w:ascii="仿宋_GB2312" w:hAnsi="仿宋_GB2312" w:eastAsia="仿宋_GB2312" w:cs="仿宋_GB2312"/>
                <w:b w:val="0"/>
                <w:bCs w:val="0"/>
                <w:color w:val="auto"/>
                <w:kern w:val="2"/>
                <w:sz w:val="21"/>
                <w:szCs w:val="21"/>
                <w:highlight w:val="none"/>
                <w:u w:val="none"/>
                <w:lang w:val="en-US" w:eastAsia="zh-CN" w:bidi="ar-SA"/>
              </w:rPr>
              <w:t>1</w:t>
            </w:r>
          </w:p>
        </w:tc>
        <w:tc>
          <w:tcPr>
            <w:tcW w:w="320" w:type="pct"/>
            <w:tcBorders>
              <w:tl2br w:val="nil"/>
              <w:tr2bl w:val="nil"/>
            </w:tcBorders>
            <w:shd w:val="clear" w:color="auto" w:fill="FDFCFC"/>
            <w:vAlign w:val="center"/>
          </w:tcPr>
          <w:p w14:paraId="24C83662">
            <w:pPr>
              <w:keepNext w:val="0"/>
              <w:keepLines w:val="0"/>
              <w:widowControl/>
              <w:suppressLineNumbers w:val="0"/>
              <w:spacing w:line="240" w:lineRule="auto"/>
              <w:jc w:val="center"/>
              <w:textAlignment w:val="center"/>
              <w:rPr>
                <w:rFonts w:hint="default" w:eastAsia="仿宋_GB2312" w:cs="Times New Roman"/>
                <w:color w:val="auto"/>
                <w:sz w:val="21"/>
                <w:szCs w:val="21"/>
                <w:highlight w:val="none"/>
                <w:u w:val="none"/>
                <w:lang w:val="en-US" w:eastAsia="zh-CN"/>
              </w:rPr>
            </w:pPr>
            <w:r>
              <w:rPr>
                <w:rFonts w:hint="eastAsia" w:ascii="仿宋_GB2312" w:hAnsi="仿宋_GB2312" w:eastAsia="仿宋_GB2312" w:cs="仿宋_GB2312"/>
                <w:color w:val="auto"/>
                <w:kern w:val="2"/>
                <w:sz w:val="21"/>
                <w:szCs w:val="21"/>
                <w:highlight w:val="none"/>
                <w:u w:val="none"/>
                <w:lang w:val="en-US" w:eastAsia="zh-CN" w:bidi="ar-SA"/>
              </w:rPr>
              <w:t>歙县国有资产运营有限公司</w:t>
            </w:r>
          </w:p>
        </w:tc>
        <w:tc>
          <w:tcPr>
            <w:tcW w:w="353" w:type="pct"/>
            <w:tcBorders>
              <w:tl2br w:val="nil"/>
              <w:tr2bl w:val="nil"/>
            </w:tcBorders>
            <w:shd w:val="clear" w:color="auto" w:fill="FDFCFC"/>
            <w:vAlign w:val="center"/>
          </w:tcPr>
          <w:p w14:paraId="0376CDDD">
            <w:pPr>
              <w:keepNext w:val="0"/>
              <w:keepLines w:val="0"/>
              <w:widowControl/>
              <w:suppressLineNumbers w:val="0"/>
              <w:spacing w:line="240" w:lineRule="auto"/>
              <w:jc w:val="center"/>
              <w:textAlignment w:val="center"/>
              <w:rPr>
                <w:rFonts w:hint="default" w:eastAsia="仿宋_GB2312" w:cs="Times New Roman"/>
                <w:color w:val="auto"/>
                <w:sz w:val="21"/>
                <w:szCs w:val="21"/>
                <w:highlight w:val="none"/>
                <w:u w:val="none"/>
                <w:lang w:val="en-US" w:eastAsia="zh-CN"/>
              </w:rPr>
            </w:pPr>
            <w:r>
              <w:rPr>
                <w:rFonts w:hint="eastAsia" w:ascii="仿宋_GB2312" w:hAnsi="仿宋_GB2312" w:eastAsia="仿宋_GB2312" w:cs="仿宋_GB2312"/>
                <w:color w:val="auto"/>
                <w:kern w:val="2"/>
                <w:sz w:val="21"/>
                <w:szCs w:val="21"/>
                <w:highlight w:val="none"/>
                <w:u w:val="none"/>
                <w:lang w:val="en-US" w:eastAsia="zh-CN" w:bidi="ar-SA"/>
              </w:rPr>
              <w:t>风险控制部职员岗</w:t>
            </w:r>
          </w:p>
        </w:tc>
        <w:tc>
          <w:tcPr>
            <w:tcW w:w="196" w:type="pct"/>
            <w:tcBorders>
              <w:tl2br w:val="nil"/>
              <w:tr2bl w:val="nil"/>
            </w:tcBorders>
            <w:shd w:val="clear" w:color="auto" w:fill="FDFCFC"/>
            <w:vAlign w:val="center"/>
          </w:tcPr>
          <w:p w14:paraId="63B491B8">
            <w:pPr>
              <w:keepNext w:val="0"/>
              <w:keepLines w:val="0"/>
              <w:widowControl/>
              <w:suppressLineNumbers w:val="0"/>
              <w:spacing w:line="240" w:lineRule="auto"/>
              <w:jc w:val="center"/>
              <w:textAlignment w:val="center"/>
              <w:rPr>
                <w:rFonts w:hint="default" w:eastAsia="仿宋_GB2312" w:cs="Times New Roman"/>
                <w:color w:val="auto"/>
                <w:sz w:val="21"/>
                <w:szCs w:val="21"/>
                <w:highlight w:val="none"/>
                <w:u w:val="none"/>
                <w:lang w:val="en-US" w:eastAsia="zh-CN"/>
              </w:rPr>
            </w:pPr>
            <w:r>
              <w:rPr>
                <w:rFonts w:hint="eastAsia" w:ascii="仿宋_GB2312" w:hAnsi="仿宋_GB2312" w:eastAsia="仿宋_GB2312" w:cs="仿宋_GB2312"/>
                <w:color w:val="auto"/>
                <w:kern w:val="2"/>
                <w:sz w:val="21"/>
                <w:szCs w:val="21"/>
                <w:highlight w:val="none"/>
                <w:u w:val="none"/>
                <w:lang w:val="en-US" w:eastAsia="zh-CN" w:bidi="ar-SA"/>
              </w:rPr>
              <w:t>1</w:t>
            </w:r>
          </w:p>
        </w:tc>
        <w:tc>
          <w:tcPr>
            <w:tcW w:w="287" w:type="pct"/>
            <w:tcBorders>
              <w:tl2br w:val="nil"/>
              <w:tr2bl w:val="nil"/>
            </w:tcBorders>
            <w:shd w:val="clear" w:color="auto" w:fill="FDFCFC"/>
            <w:vAlign w:val="center"/>
          </w:tcPr>
          <w:p w14:paraId="74598383">
            <w:pPr>
              <w:keepNext w:val="0"/>
              <w:keepLines w:val="0"/>
              <w:widowControl/>
              <w:suppressLineNumbers w:val="0"/>
              <w:spacing w:line="240" w:lineRule="auto"/>
              <w:jc w:val="center"/>
              <w:textAlignment w:val="center"/>
              <w:rPr>
                <w:rFonts w:hint="default" w:eastAsia="仿宋_GB2312" w:cs="Times New Roman"/>
                <w:color w:val="auto"/>
                <w:sz w:val="21"/>
                <w:szCs w:val="21"/>
                <w:highlight w:val="none"/>
                <w:u w:val="none"/>
                <w:lang w:val="en-US" w:eastAsia="zh-CN"/>
              </w:rPr>
            </w:pPr>
            <w:r>
              <w:rPr>
                <w:rFonts w:hint="eastAsia" w:ascii="仿宋_GB2312" w:hAnsi="仿宋_GB2312" w:eastAsia="仿宋_GB2312" w:cs="仿宋_GB2312"/>
                <w:color w:val="auto"/>
                <w:kern w:val="2"/>
                <w:sz w:val="21"/>
                <w:szCs w:val="21"/>
                <w:highlight w:val="none"/>
                <w:u w:val="none"/>
                <w:lang w:val="en-US" w:eastAsia="zh-CN" w:bidi="ar-SA"/>
              </w:rPr>
              <w:t>面向社会</w:t>
            </w:r>
          </w:p>
        </w:tc>
        <w:tc>
          <w:tcPr>
            <w:tcW w:w="746" w:type="pct"/>
            <w:tcBorders>
              <w:tl2br w:val="nil"/>
              <w:tr2bl w:val="nil"/>
            </w:tcBorders>
            <w:shd w:val="clear" w:color="auto" w:fill="FDFCFC"/>
            <w:vAlign w:val="top"/>
          </w:tcPr>
          <w:p w14:paraId="082D593B">
            <w:pPr>
              <w:keepNext w:val="0"/>
              <w:keepLines w:val="0"/>
              <w:widowControl/>
              <w:suppressLineNumbers w:val="0"/>
              <w:spacing w:line="240" w:lineRule="auto"/>
              <w:jc w:val="both"/>
              <w:textAlignment w:val="center"/>
              <w:rPr>
                <w:rFonts w:hint="eastAsia" w:ascii="仿宋_GB2312" w:hAnsi="仿宋_GB2312" w:eastAsia="仿宋_GB2312" w:cs="仿宋_GB2312"/>
                <w:color w:val="auto"/>
                <w:kern w:val="2"/>
                <w:sz w:val="21"/>
                <w:szCs w:val="21"/>
                <w:highlight w:val="none"/>
                <w:u w:val="none"/>
                <w:lang w:val="en-US" w:eastAsia="zh-CN" w:bidi="ar-SA"/>
              </w:rPr>
            </w:pPr>
            <w:r>
              <w:rPr>
                <w:rFonts w:hint="eastAsia" w:ascii="仿宋_GB2312" w:hAnsi="仿宋_GB2312" w:eastAsia="仿宋_GB2312" w:cs="仿宋_GB2312"/>
                <w:color w:val="auto"/>
                <w:kern w:val="2"/>
                <w:sz w:val="21"/>
                <w:szCs w:val="21"/>
                <w:highlight w:val="none"/>
                <w:u w:val="none"/>
                <w:lang w:val="en-US" w:eastAsia="zh-CN" w:bidi="ar-SA"/>
              </w:rPr>
              <w:t>本科：安全科学与工程类、电气工程及其自动化、电气工程与智能控制、工商管理类；</w:t>
            </w:r>
          </w:p>
          <w:p w14:paraId="335349C6">
            <w:pPr>
              <w:keepNext w:val="0"/>
              <w:keepLines w:val="0"/>
              <w:widowControl/>
              <w:suppressLineNumbers w:val="0"/>
              <w:spacing w:line="240" w:lineRule="auto"/>
              <w:jc w:val="both"/>
              <w:textAlignment w:val="center"/>
              <w:rPr>
                <w:rFonts w:hint="default" w:eastAsia="仿宋_GB2312" w:cs="Times New Roman"/>
                <w:color w:val="auto"/>
                <w:sz w:val="21"/>
                <w:szCs w:val="21"/>
                <w:highlight w:val="none"/>
                <w:u w:val="none"/>
                <w:lang w:val="en-US" w:eastAsia="zh-CN"/>
              </w:rPr>
            </w:pPr>
            <w:r>
              <w:rPr>
                <w:rFonts w:hint="eastAsia" w:ascii="仿宋_GB2312" w:hAnsi="仿宋_GB2312" w:eastAsia="仿宋_GB2312" w:cs="仿宋_GB2312"/>
                <w:color w:val="auto"/>
                <w:kern w:val="2"/>
                <w:sz w:val="21"/>
                <w:szCs w:val="21"/>
                <w:highlight w:val="none"/>
                <w:u w:val="none"/>
                <w:lang w:val="en-US" w:eastAsia="zh-CN" w:bidi="ar-SA"/>
              </w:rPr>
              <w:t>研究生：安全科学与工程（一级学科）、电气工程（一级学科）、工商管理（一级学科）、工商管理等相关专业。</w:t>
            </w:r>
          </w:p>
        </w:tc>
        <w:tc>
          <w:tcPr>
            <w:tcW w:w="436" w:type="pct"/>
            <w:tcBorders>
              <w:tl2br w:val="nil"/>
              <w:tr2bl w:val="nil"/>
            </w:tcBorders>
            <w:shd w:val="clear" w:color="auto" w:fill="FDFCFC"/>
            <w:vAlign w:val="center"/>
          </w:tcPr>
          <w:p w14:paraId="6D5FA61E">
            <w:pPr>
              <w:keepNext w:val="0"/>
              <w:keepLines w:val="0"/>
              <w:widowControl/>
              <w:suppressLineNumbers w:val="0"/>
              <w:spacing w:line="240" w:lineRule="auto"/>
              <w:jc w:val="center"/>
              <w:textAlignment w:val="center"/>
              <w:rPr>
                <w:rFonts w:hint="default" w:eastAsia="仿宋_GB2312" w:cs="Times New Roman"/>
                <w:color w:val="auto"/>
                <w:sz w:val="21"/>
                <w:szCs w:val="21"/>
                <w:highlight w:val="none"/>
                <w:u w:val="none"/>
                <w:lang w:val="en-US" w:eastAsia="zh-CN"/>
              </w:rPr>
            </w:pPr>
            <w:r>
              <w:rPr>
                <w:rFonts w:hint="eastAsia" w:ascii="仿宋_GB2312" w:hAnsi="仿宋_GB2312" w:eastAsia="仿宋_GB2312" w:cs="仿宋_GB2312"/>
                <w:color w:val="auto"/>
                <w:kern w:val="2"/>
                <w:sz w:val="21"/>
                <w:szCs w:val="21"/>
                <w:highlight w:val="none"/>
                <w:u w:val="none"/>
                <w:lang w:val="en-US" w:eastAsia="zh-CN" w:bidi="ar-SA"/>
              </w:rPr>
              <w:t>本科学历（学士学位）及以上</w:t>
            </w:r>
          </w:p>
        </w:tc>
        <w:tc>
          <w:tcPr>
            <w:tcW w:w="347" w:type="pct"/>
            <w:tcBorders>
              <w:tl2br w:val="nil"/>
              <w:tr2bl w:val="nil"/>
            </w:tcBorders>
            <w:shd w:val="clear" w:color="auto" w:fill="FDFCFC"/>
            <w:vAlign w:val="center"/>
          </w:tcPr>
          <w:p w14:paraId="0EB9E13D">
            <w:pPr>
              <w:spacing w:line="240" w:lineRule="auto"/>
              <w:jc w:val="center"/>
              <w:rPr>
                <w:rFonts w:hint="default" w:ascii="仿宋_GB2312" w:hAnsi="仿宋_GB2312" w:eastAsia="仿宋_GB2312" w:cs="仿宋_GB2312"/>
                <w:color w:val="auto"/>
                <w:kern w:val="2"/>
                <w:sz w:val="21"/>
                <w:szCs w:val="21"/>
                <w:highlight w:val="none"/>
                <w:u w:val="none"/>
                <w:lang w:val="en-US" w:eastAsia="zh-CN" w:bidi="ar-SA"/>
              </w:rPr>
            </w:pPr>
            <w:r>
              <w:rPr>
                <w:rFonts w:hint="eastAsia" w:ascii="仿宋_GB2312" w:hAnsi="仿宋_GB2312" w:eastAsia="仿宋_GB2312" w:cs="仿宋_GB2312"/>
                <w:color w:val="auto"/>
                <w:kern w:val="2"/>
                <w:sz w:val="21"/>
                <w:szCs w:val="21"/>
                <w:highlight w:val="none"/>
                <w:u w:val="none"/>
                <w:lang w:val="en-US" w:eastAsia="zh-CN" w:bidi="ar-SA"/>
              </w:rPr>
              <w:t>35周岁以下</w:t>
            </w:r>
          </w:p>
        </w:tc>
        <w:tc>
          <w:tcPr>
            <w:tcW w:w="2131" w:type="pct"/>
            <w:tcBorders>
              <w:tl2br w:val="nil"/>
              <w:tr2bl w:val="nil"/>
            </w:tcBorders>
            <w:shd w:val="clear" w:color="auto" w:fill="FDFCFC"/>
            <w:vAlign w:val="center"/>
          </w:tcPr>
          <w:p w14:paraId="58C3FEE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1.满2年以上企业经营或安全生产相关工作经验（须提供工作经验证明）；</w:t>
            </w:r>
          </w:p>
          <w:p w14:paraId="21D87ECB">
            <w:pPr>
              <w:keepNext w:val="0"/>
              <w:keepLines w:val="0"/>
              <w:widowControl/>
              <w:suppressLineNumbers w:val="0"/>
              <w:spacing w:line="240" w:lineRule="auto"/>
              <w:jc w:val="left"/>
              <w:textAlignment w:val="center"/>
              <w:rPr>
                <w:rFonts w:hint="default" w:ascii="仿宋_GB2312" w:hAnsi="仿宋_GB2312" w:eastAsia="仿宋_GB2312" w:cs="仿宋_GB2312"/>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2.持有注册电气工程师证书或者中级及以上消防设施操作员职业资格证书的，综合成绩加2分。</w:t>
            </w:r>
          </w:p>
        </w:tc>
      </w:tr>
      <w:tr w14:paraId="14F7D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DFCFC"/>
          <w:tblCellMar>
            <w:top w:w="0" w:type="dxa"/>
            <w:left w:w="0" w:type="dxa"/>
            <w:bottom w:w="0" w:type="dxa"/>
            <w:right w:w="0" w:type="dxa"/>
          </w:tblCellMar>
        </w:tblPrEx>
        <w:trPr>
          <w:trHeight w:val="1547" w:hRule="atLeast"/>
          <w:jc w:val="center"/>
        </w:trPr>
        <w:tc>
          <w:tcPr>
            <w:tcW w:w="181" w:type="pct"/>
            <w:tcBorders>
              <w:tl2br w:val="nil"/>
              <w:tr2bl w:val="nil"/>
            </w:tcBorders>
            <w:shd w:val="clear" w:color="auto" w:fill="FDFCFC"/>
            <w:vAlign w:val="center"/>
          </w:tcPr>
          <w:p w14:paraId="62B70380">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w:t>
            </w:r>
          </w:p>
        </w:tc>
        <w:tc>
          <w:tcPr>
            <w:tcW w:w="320" w:type="pct"/>
            <w:tcBorders>
              <w:tl2br w:val="nil"/>
              <w:tr2bl w:val="nil"/>
            </w:tcBorders>
            <w:shd w:val="clear" w:color="auto" w:fill="FDFCFC"/>
            <w:vAlign w:val="center"/>
          </w:tcPr>
          <w:p w14:paraId="3953B46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黄山逸宁建筑工程有限公司</w:t>
            </w:r>
          </w:p>
        </w:tc>
        <w:tc>
          <w:tcPr>
            <w:tcW w:w="353" w:type="pct"/>
            <w:tcBorders>
              <w:tl2br w:val="nil"/>
              <w:tr2bl w:val="nil"/>
            </w:tcBorders>
            <w:shd w:val="clear" w:color="auto" w:fill="FDFCFC"/>
            <w:vAlign w:val="center"/>
          </w:tcPr>
          <w:p w14:paraId="1B359F03">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会计岗</w:t>
            </w:r>
          </w:p>
        </w:tc>
        <w:tc>
          <w:tcPr>
            <w:tcW w:w="196" w:type="pct"/>
            <w:tcBorders>
              <w:tl2br w:val="nil"/>
              <w:tr2bl w:val="nil"/>
            </w:tcBorders>
            <w:shd w:val="clear" w:color="auto" w:fill="FDFCFC"/>
            <w:vAlign w:val="center"/>
          </w:tcPr>
          <w:p w14:paraId="0F2137D0">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287" w:type="pct"/>
            <w:tcBorders>
              <w:tl2br w:val="nil"/>
              <w:tr2bl w:val="nil"/>
            </w:tcBorders>
            <w:shd w:val="clear" w:color="auto" w:fill="FDFCFC"/>
            <w:vAlign w:val="center"/>
          </w:tcPr>
          <w:p w14:paraId="1A2D2728">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面向社会</w:t>
            </w:r>
          </w:p>
        </w:tc>
        <w:tc>
          <w:tcPr>
            <w:tcW w:w="746" w:type="pct"/>
            <w:tcBorders>
              <w:tl2br w:val="nil"/>
              <w:tr2bl w:val="nil"/>
            </w:tcBorders>
            <w:shd w:val="clear" w:color="auto" w:fill="FDFCFC"/>
            <w:vAlign w:val="top"/>
          </w:tcPr>
          <w:p w14:paraId="72C296DC">
            <w:pPr>
              <w:keepNext w:val="0"/>
              <w:keepLines w:val="0"/>
              <w:widowControl/>
              <w:suppressLineNumbers w:val="0"/>
              <w:spacing w:line="240" w:lineRule="auto"/>
              <w:jc w:val="both"/>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本科：经济学类、财政学类、金融学类、经济与贸易类、工商管理类、统计学类；</w:t>
            </w:r>
          </w:p>
          <w:p w14:paraId="3FC0A65A">
            <w:pPr>
              <w:keepNext w:val="0"/>
              <w:keepLines w:val="0"/>
              <w:widowControl/>
              <w:suppressLineNumbers w:val="0"/>
              <w:spacing w:line="240" w:lineRule="auto"/>
              <w:jc w:val="both"/>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研究生：理论经济学（一级学科）、应用经济学（一级学科）、工商管理（一级学科）、工商管理等相关专业。</w:t>
            </w:r>
          </w:p>
        </w:tc>
        <w:tc>
          <w:tcPr>
            <w:tcW w:w="436" w:type="pct"/>
            <w:tcBorders>
              <w:tl2br w:val="nil"/>
              <w:tr2bl w:val="nil"/>
            </w:tcBorders>
            <w:shd w:val="clear" w:color="auto" w:fill="FDFCFC"/>
            <w:vAlign w:val="center"/>
          </w:tcPr>
          <w:p w14:paraId="53CE748D">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本科学历（学士学位）及以上</w:t>
            </w:r>
          </w:p>
        </w:tc>
        <w:tc>
          <w:tcPr>
            <w:tcW w:w="347" w:type="pct"/>
            <w:tcBorders>
              <w:tl2br w:val="nil"/>
              <w:tr2bl w:val="nil"/>
            </w:tcBorders>
            <w:shd w:val="clear" w:color="auto" w:fill="FDFCFC"/>
            <w:vAlign w:val="center"/>
          </w:tcPr>
          <w:p w14:paraId="3A914A9F">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35周岁以下</w:t>
            </w:r>
          </w:p>
        </w:tc>
        <w:tc>
          <w:tcPr>
            <w:tcW w:w="2131" w:type="pct"/>
            <w:tcBorders>
              <w:tl2br w:val="nil"/>
              <w:tr2bl w:val="nil"/>
            </w:tcBorders>
            <w:shd w:val="clear" w:color="auto" w:fill="FDFCFC"/>
            <w:vAlign w:val="center"/>
          </w:tcPr>
          <w:p w14:paraId="58EB4792">
            <w:pPr>
              <w:keepNext w:val="0"/>
              <w:keepLines w:val="0"/>
              <w:widowControl/>
              <w:suppressLineNumbers w:val="0"/>
              <w:spacing w:line="240" w:lineRule="auto"/>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1.持有初级及以上会计师职称证书；</w:t>
            </w:r>
          </w:p>
          <w:p w14:paraId="450552ED">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2.熟悉企业会计准则、相关税务法规（包括但不限于增值税、企业所得税、个税等）及成本核算规范；</w:t>
            </w:r>
          </w:p>
          <w:p w14:paraId="7398C6C3">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3.具备良好的沟通协调能力，能与内部各部门及税务、审计等外部机构顺畅沟通；</w:t>
            </w:r>
          </w:p>
          <w:p w14:paraId="4CF5447D">
            <w:pPr>
              <w:keepNext w:val="0"/>
              <w:keepLines w:val="0"/>
              <w:widowControl/>
              <w:suppressLineNumbers w:val="0"/>
              <w:spacing w:line="240" w:lineRule="auto"/>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4.持高级会计师或注册会计师证书的，年龄放宽至40周岁、学历放宽至大专、专业不限，</w:t>
            </w:r>
            <w:r>
              <w:rPr>
                <w:rFonts w:hint="eastAsia" w:ascii="仿宋_GB2312" w:hAnsi="仿宋_GB2312" w:eastAsia="仿宋_GB2312" w:cs="仿宋_GB2312"/>
                <w:color w:val="auto"/>
                <w:kern w:val="2"/>
                <w:sz w:val="21"/>
                <w:szCs w:val="21"/>
                <w:highlight w:val="none"/>
                <w:lang w:val="en-US" w:eastAsia="zh-CN" w:bidi="ar-SA"/>
              </w:rPr>
              <w:t>综合成绩加2分。</w:t>
            </w:r>
          </w:p>
        </w:tc>
      </w:tr>
      <w:tr w14:paraId="7F4FF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DFCFC"/>
          <w:tblCellMar>
            <w:top w:w="0" w:type="dxa"/>
            <w:left w:w="0" w:type="dxa"/>
            <w:bottom w:w="0" w:type="dxa"/>
            <w:right w:w="0" w:type="dxa"/>
          </w:tblCellMar>
        </w:tblPrEx>
        <w:trPr>
          <w:trHeight w:val="1431" w:hRule="atLeast"/>
          <w:jc w:val="center"/>
        </w:trPr>
        <w:tc>
          <w:tcPr>
            <w:tcW w:w="181" w:type="pct"/>
            <w:tcBorders>
              <w:tl2br w:val="nil"/>
              <w:tr2bl w:val="nil"/>
            </w:tcBorders>
            <w:shd w:val="clear" w:color="auto" w:fill="FDFCFC"/>
            <w:vAlign w:val="center"/>
          </w:tcPr>
          <w:p w14:paraId="340C711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3</w:t>
            </w:r>
          </w:p>
        </w:tc>
        <w:tc>
          <w:tcPr>
            <w:tcW w:w="320" w:type="pct"/>
            <w:tcBorders>
              <w:tl2br w:val="nil"/>
              <w:tr2bl w:val="nil"/>
            </w:tcBorders>
            <w:shd w:val="clear" w:color="auto" w:fill="FDFCFC"/>
            <w:vAlign w:val="center"/>
          </w:tcPr>
          <w:p w14:paraId="278F83D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黄山徽投新安烟花爆竹经营有限公司</w:t>
            </w:r>
          </w:p>
        </w:tc>
        <w:tc>
          <w:tcPr>
            <w:tcW w:w="353" w:type="pct"/>
            <w:tcBorders>
              <w:tl2br w:val="nil"/>
              <w:tr2bl w:val="nil"/>
            </w:tcBorders>
            <w:shd w:val="clear" w:color="auto" w:fill="FDFCFC"/>
            <w:vAlign w:val="center"/>
          </w:tcPr>
          <w:p w14:paraId="1553006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销售部</w:t>
            </w:r>
          </w:p>
          <w:p w14:paraId="72582AF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职员岗</w:t>
            </w:r>
          </w:p>
        </w:tc>
        <w:tc>
          <w:tcPr>
            <w:tcW w:w="196" w:type="pct"/>
            <w:tcBorders>
              <w:tl2br w:val="nil"/>
              <w:tr2bl w:val="nil"/>
            </w:tcBorders>
            <w:shd w:val="clear" w:color="auto" w:fill="FDFCFC"/>
            <w:vAlign w:val="center"/>
          </w:tcPr>
          <w:p w14:paraId="2071098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287" w:type="pct"/>
            <w:tcBorders>
              <w:tl2br w:val="nil"/>
              <w:tr2bl w:val="nil"/>
            </w:tcBorders>
            <w:shd w:val="clear" w:color="auto" w:fill="FDFCFC"/>
            <w:vAlign w:val="center"/>
          </w:tcPr>
          <w:p w14:paraId="7C112A73">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面向社会</w:t>
            </w:r>
          </w:p>
        </w:tc>
        <w:tc>
          <w:tcPr>
            <w:tcW w:w="746" w:type="pct"/>
            <w:tcBorders>
              <w:tl2br w:val="nil"/>
              <w:tr2bl w:val="nil"/>
            </w:tcBorders>
            <w:shd w:val="clear" w:color="auto" w:fill="FDFCFC"/>
            <w:vAlign w:val="center"/>
          </w:tcPr>
          <w:p w14:paraId="685BA3B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专业不限</w:t>
            </w:r>
          </w:p>
        </w:tc>
        <w:tc>
          <w:tcPr>
            <w:tcW w:w="436" w:type="pct"/>
            <w:tcBorders>
              <w:tl2br w:val="nil"/>
              <w:tr2bl w:val="nil"/>
            </w:tcBorders>
            <w:shd w:val="clear" w:color="auto" w:fill="FDFCFC"/>
            <w:vAlign w:val="center"/>
          </w:tcPr>
          <w:p w14:paraId="52E6CD7F">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大专及以上</w:t>
            </w:r>
          </w:p>
        </w:tc>
        <w:tc>
          <w:tcPr>
            <w:tcW w:w="347" w:type="pct"/>
            <w:tcBorders>
              <w:tl2br w:val="nil"/>
              <w:tr2bl w:val="nil"/>
            </w:tcBorders>
            <w:shd w:val="clear" w:color="auto" w:fill="FDFCFC"/>
            <w:vAlign w:val="center"/>
          </w:tcPr>
          <w:p w14:paraId="1071DAC5">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45周岁以下</w:t>
            </w:r>
          </w:p>
        </w:tc>
        <w:tc>
          <w:tcPr>
            <w:tcW w:w="2131" w:type="pct"/>
            <w:tcBorders>
              <w:tl2br w:val="nil"/>
              <w:tr2bl w:val="nil"/>
            </w:tcBorders>
            <w:shd w:val="clear" w:color="auto" w:fill="FDFCFC"/>
            <w:vAlign w:val="center"/>
          </w:tcPr>
          <w:p w14:paraId="63B56109">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1.满2年以上行政管理类、综合内勤类或产品销售类岗位经验（须提供工作经验证明）；</w:t>
            </w:r>
          </w:p>
          <w:p w14:paraId="49330750">
            <w:pPr>
              <w:keepNext w:val="0"/>
              <w:keepLines w:val="0"/>
              <w:widowControl/>
              <w:suppressLineNumbers w:val="0"/>
              <w:spacing w:line="240" w:lineRule="auto"/>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2.熟悉本县各乡镇地理、人口及经济基本情况</w:t>
            </w:r>
            <w:r>
              <w:rPr>
                <w:rFonts w:hint="default" w:ascii="仿宋_GB2312" w:hAnsi="仿宋_GB2312" w:eastAsia="仿宋_GB2312" w:cs="仿宋_GB2312"/>
                <w:i w:val="0"/>
                <w:iCs w:val="0"/>
                <w:color w:val="auto"/>
                <w:kern w:val="0"/>
                <w:sz w:val="21"/>
                <w:szCs w:val="21"/>
                <w:highlight w:val="none"/>
                <w:u w:val="none"/>
                <w:lang w:val="en-US" w:eastAsia="zh-CN" w:bidi="ar"/>
              </w:rPr>
              <w:t>，能快速适应下乡走访、渠道拓展等外勤营销工作，具备良好的沟通协调能力</w:t>
            </w:r>
            <w:r>
              <w:rPr>
                <w:rFonts w:hint="eastAsia" w:ascii="仿宋_GB2312" w:hAnsi="仿宋_GB2312" w:eastAsia="仿宋_GB2312" w:cs="仿宋_GB2312"/>
                <w:i w:val="0"/>
                <w:iCs w:val="0"/>
                <w:color w:val="auto"/>
                <w:kern w:val="0"/>
                <w:sz w:val="21"/>
                <w:szCs w:val="21"/>
                <w:highlight w:val="none"/>
                <w:u w:val="none"/>
                <w:lang w:val="en-US" w:eastAsia="zh-CN" w:bidi="ar"/>
              </w:rPr>
              <w:t>；</w:t>
            </w:r>
          </w:p>
          <w:p w14:paraId="0FDC7256">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3.持有C1以上驾照，满2年驾龄。</w:t>
            </w:r>
          </w:p>
        </w:tc>
      </w:tr>
    </w:tbl>
    <w:p w14:paraId="655E59DB">
      <w:pPr>
        <w:pStyle w:val="2"/>
        <w:rPr>
          <w:rFonts w:hint="eastAsia"/>
          <w:color w:val="auto"/>
          <w:u w:val="none"/>
        </w:rPr>
      </w:pPr>
    </w:p>
    <w:sectPr>
      <w:footerReference r:id="rId3" w:type="default"/>
      <w:pgSz w:w="16838" w:h="11906" w:orient="landscape"/>
      <w:pgMar w:top="1418" w:right="1361" w:bottom="1418" w:left="1587"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0A2C">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22CC51">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122CC51">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dlZDU4MmRiYmVmMzhiYzUzYTZkZTVhZjQ3MmUifQ=="/>
    <w:docVar w:name="KSO_WPS_MARK_KEY" w:val="45bc124a-1f02-411b-9662-32667646c10b"/>
  </w:docVars>
  <w:rsids>
    <w:rsidRoot w:val="00AA4905"/>
    <w:rsid w:val="0000472C"/>
    <w:rsid w:val="00007C6A"/>
    <w:rsid w:val="00011268"/>
    <w:rsid w:val="00011F5C"/>
    <w:rsid w:val="000130AB"/>
    <w:rsid w:val="00013A2F"/>
    <w:rsid w:val="00013F3C"/>
    <w:rsid w:val="000166B2"/>
    <w:rsid w:val="00017245"/>
    <w:rsid w:val="000315A1"/>
    <w:rsid w:val="000328E1"/>
    <w:rsid w:val="00037E4D"/>
    <w:rsid w:val="0004435E"/>
    <w:rsid w:val="0005115B"/>
    <w:rsid w:val="00057F18"/>
    <w:rsid w:val="000600A5"/>
    <w:rsid w:val="00073BE0"/>
    <w:rsid w:val="000822F7"/>
    <w:rsid w:val="00082F4A"/>
    <w:rsid w:val="00083436"/>
    <w:rsid w:val="0009637B"/>
    <w:rsid w:val="00097747"/>
    <w:rsid w:val="000A0042"/>
    <w:rsid w:val="000A3239"/>
    <w:rsid w:val="000B1416"/>
    <w:rsid w:val="000B3174"/>
    <w:rsid w:val="000B4F08"/>
    <w:rsid w:val="000B564E"/>
    <w:rsid w:val="000B56E6"/>
    <w:rsid w:val="000B62CB"/>
    <w:rsid w:val="000C3A40"/>
    <w:rsid w:val="000C5CDA"/>
    <w:rsid w:val="000C67B1"/>
    <w:rsid w:val="000D2C0F"/>
    <w:rsid w:val="000D55ED"/>
    <w:rsid w:val="000D7C48"/>
    <w:rsid w:val="000E2E37"/>
    <w:rsid w:val="000E5BDA"/>
    <w:rsid w:val="000E6066"/>
    <w:rsid w:val="000F6DA1"/>
    <w:rsid w:val="001058E8"/>
    <w:rsid w:val="0010703E"/>
    <w:rsid w:val="001148C3"/>
    <w:rsid w:val="001170B1"/>
    <w:rsid w:val="001269BC"/>
    <w:rsid w:val="001319D2"/>
    <w:rsid w:val="00137331"/>
    <w:rsid w:val="00137B42"/>
    <w:rsid w:val="00145854"/>
    <w:rsid w:val="00146245"/>
    <w:rsid w:val="00150259"/>
    <w:rsid w:val="00155878"/>
    <w:rsid w:val="001652AF"/>
    <w:rsid w:val="00172241"/>
    <w:rsid w:val="00172DC0"/>
    <w:rsid w:val="0018166F"/>
    <w:rsid w:val="0018309F"/>
    <w:rsid w:val="00183232"/>
    <w:rsid w:val="0018752C"/>
    <w:rsid w:val="001877A9"/>
    <w:rsid w:val="001A5D33"/>
    <w:rsid w:val="001A5DCF"/>
    <w:rsid w:val="001B49D8"/>
    <w:rsid w:val="001C1B79"/>
    <w:rsid w:val="001C1F7E"/>
    <w:rsid w:val="001C3F97"/>
    <w:rsid w:val="001C40A9"/>
    <w:rsid w:val="001C5DBA"/>
    <w:rsid w:val="001C7DB0"/>
    <w:rsid w:val="001D33A7"/>
    <w:rsid w:val="001D413B"/>
    <w:rsid w:val="001E1AA0"/>
    <w:rsid w:val="001E376F"/>
    <w:rsid w:val="001E5102"/>
    <w:rsid w:val="001E6A6E"/>
    <w:rsid w:val="001F2769"/>
    <w:rsid w:val="0020116A"/>
    <w:rsid w:val="0022627C"/>
    <w:rsid w:val="00227884"/>
    <w:rsid w:val="00234707"/>
    <w:rsid w:val="002443F9"/>
    <w:rsid w:val="00246D5C"/>
    <w:rsid w:val="002471B5"/>
    <w:rsid w:val="0025098C"/>
    <w:rsid w:val="0025725D"/>
    <w:rsid w:val="00260137"/>
    <w:rsid w:val="00265B4C"/>
    <w:rsid w:val="00270290"/>
    <w:rsid w:val="00276718"/>
    <w:rsid w:val="00280877"/>
    <w:rsid w:val="00286826"/>
    <w:rsid w:val="00294256"/>
    <w:rsid w:val="00297AB6"/>
    <w:rsid w:val="002A6285"/>
    <w:rsid w:val="002A71EC"/>
    <w:rsid w:val="002B207F"/>
    <w:rsid w:val="002B322F"/>
    <w:rsid w:val="002B343B"/>
    <w:rsid w:val="002C059E"/>
    <w:rsid w:val="002C08DB"/>
    <w:rsid w:val="002C7318"/>
    <w:rsid w:val="002D6C9C"/>
    <w:rsid w:val="002E672A"/>
    <w:rsid w:val="002E68C1"/>
    <w:rsid w:val="002F0442"/>
    <w:rsid w:val="00306199"/>
    <w:rsid w:val="00307C0B"/>
    <w:rsid w:val="00314976"/>
    <w:rsid w:val="00323488"/>
    <w:rsid w:val="0032470F"/>
    <w:rsid w:val="00334497"/>
    <w:rsid w:val="00361AC2"/>
    <w:rsid w:val="00362F9C"/>
    <w:rsid w:val="00364634"/>
    <w:rsid w:val="0036552E"/>
    <w:rsid w:val="003655D0"/>
    <w:rsid w:val="0037283D"/>
    <w:rsid w:val="003746E1"/>
    <w:rsid w:val="00374D45"/>
    <w:rsid w:val="00375DD7"/>
    <w:rsid w:val="0038131A"/>
    <w:rsid w:val="0038158F"/>
    <w:rsid w:val="003837CA"/>
    <w:rsid w:val="00384E3A"/>
    <w:rsid w:val="00387BB9"/>
    <w:rsid w:val="00393ED1"/>
    <w:rsid w:val="003A7465"/>
    <w:rsid w:val="003B5419"/>
    <w:rsid w:val="003B79AB"/>
    <w:rsid w:val="003C43C3"/>
    <w:rsid w:val="003C6E39"/>
    <w:rsid w:val="003D4051"/>
    <w:rsid w:val="003D5567"/>
    <w:rsid w:val="003D5F25"/>
    <w:rsid w:val="003E0369"/>
    <w:rsid w:val="003E1718"/>
    <w:rsid w:val="003F69CB"/>
    <w:rsid w:val="004026D1"/>
    <w:rsid w:val="00403149"/>
    <w:rsid w:val="00406DE2"/>
    <w:rsid w:val="00411253"/>
    <w:rsid w:val="00420F40"/>
    <w:rsid w:val="00425DA2"/>
    <w:rsid w:val="004364F4"/>
    <w:rsid w:val="00437A45"/>
    <w:rsid w:val="00444D2C"/>
    <w:rsid w:val="00453FE2"/>
    <w:rsid w:val="00460D51"/>
    <w:rsid w:val="004707C7"/>
    <w:rsid w:val="004763D2"/>
    <w:rsid w:val="00480B06"/>
    <w:rsid w:val="00484BAB"/>
    <w:rsid w:val="004857DC"/>
    <w:rsid w:val="004911DA"/>
    <w:rsid w:val="00496576"/>
    <w:rsid w:val="004A2574"/>
    <w:rsid w:val="004A2B51"/>
    <w:rsid w:val="004A44E2"/>
    <w:rsid w:val="004A51FB"/>
    <w:rsid w:val="004A5F0E"/>
    <w:rsid w:val="004B365F"/>
    <w:rsid w:val="004B45CC"/>
    <w:rsid w:val="004B6647"/>
    <w:rsid w:val="004C1F51"/>
    <w:rsid w:val="004C22B6"/>
    <w:rsid w:val="004D0AC5"/>
    <w:rsid w:val="004D1B0C"/>
    <w:rsid w:val="004D2DB2"/>
    <w:rsid w:val="004D409F"/>
    <w:rsid w:val="004D48F2"/>
    <w:rsid w:val="004D4A3C"/>
    <w:rsid w:val="004E03F8"/>
    <w:rsid w:val="004E133E"/>
    <w:rsid w:val="004F046B"/>
    <w:rsid w:val="004F3D3A"/>
    <w:rsid w:val="004F441B"/>
    <w:rsid w:val="004F4AF7"/>
    <w:rsid w:val="004F5290"/>
    <w:rsid w:val="005019A7"/>
    <w:rsid w:val="005027BB"/>
    <w:rsid w:val="00502B20"/>
    <w:rsid w:val="00505188"/>
    <w:rsid w:val="0051659B"/>
    <w:rsid w:val="00530374"/>
    <w:rsid w:val="00530BFA"/>
    <w:rsid w:val="005335B7"/>
    <w:rsid w:val="00534EE3"/>
    <w:rsid w:val="00536D95"/>
    <w:rsid w:val="0054188B"/>
    <w:rsid w:val="0054693B"/>
    <w:rsid w:val="00550B48"/>
    <w:rsid w:val="00555C24"/>
    <w:rsid w:val="00556165"/>
    <w:rsid w:val="00561A8D"/>
    <w:rsid w:val="00561C1B"/>
    <w:rsid w:val="00567F8E"/>
    <w:rsid w:val="005709A2"/>
    <w:rsid w:val="00570C44"/>
    <w:rsid w:val="00581AAE"/>
    <w:rsid w:val="00583358"/>
    <w:rsid w:val="00593593"/>
    <w:rsid w:val="005A2628"/>
    <w:rsid w:val="005A5EA3"/>
    <w:rsid w:val="005B260A"/>
    <w:rsid w:val="005B554F"/>
    <w:rsid w:val="005B69BD"/>
    <w:rsid w:val="005B76A7"/>
    <w:rsid w:val="005C1224"/>
    <w:rsid w:val="005C148B"/>
    <w:rsid w:val="005C4B53"/>
    <w:rsid w:val="005D19EE"/>
    <w:rsid w:val="005E625D"/>
    <w:rsid w:val="005F452C"/>
    <w:rsid w:val="006131C9"/>
    <w:rsid w:val="006145E8"/>
    <w:rsid w:val="00622709"/>
    <w:rsid w:val="00635B5C"/>
    <w:rsid w:val="00641932"/>
    <w:rsid w:val="00650B83"/>
    <w:rsid w:val="0065393D"/>
    <w:rsid w:val="006574E3"/>
    <w:rsid w:val="00666C98"/>
    <w:rsid w:val="00666EBA"/>
    <w:rsid w:val="00676A2F"/>
    <w:rsid w:val="006775AF"/>
    <w:rsid w:val="0068216F"/>
    <w:rsid w:val="00682232"/>
    <w:rsid w:val="0068418C"/>
    <w:rsid w:val="006842B5"/>
    <w:rsid w:val="00691B17"/>
    <w:rsid w:val="00692E78"/>
    <w:rsid w:val="00695D48"/>
    <w:rsid w:val="006A3A1A"/>
    <w:rsid w:val="006B0A96"/>
    <w:rsid w:val="006B1E50"/>
    <w:rsid w:val="006B3ABF"/>
    <w:rsid w:val="006B6076"/>
    <w:rsid w:val="006C24E2"/>
    <w:rsid w:val="006C54DC"/>
    <w:rsid w:val="006C68B0"/>
    <w:rsid w:val="006D4D0D"/>
    <w:rsid w:val="006E5160"/>
    <w:rsid w:val="006E5D99"/>
    <w:rsid w:val="006F135A"/>
    <w:rsid w:val="006F3DFE"/>
    <w:rsid w:val="006F4C17"/>
    <w:rsid w:val="006F6945"/>
    <w:rsid w:val="006F74ED"/>
    <w:rsid w:val="00702C65"/>
    <w:rsid w:val="00705662"/>
    <w:rsid w:val="0071113A"/>
    <w:rsid w:val="00714CDB"/>
    <w:rsid w:val="007155B0"/>
    <w:rsid w:val="00716F61"/>
    <w:rsid w:val="00720EC6"/>
    <w:rsid w:val="00721A87"/>
    <w:rsid w:val="00725593"/>
    <w:rsid w:val="00731373"/>
    <w:rsid w:val="00733C79"/>
    <w:rsid w:val="00737268"/>
    <w:rsid w:val="00755BE7"/>
    <w:rsid w:val="00755EAC"/>
    <w:rsid w:val="00757553"/>
    <w:rsid w:val="007575D2"/>
    <w:rsid w:val="00757A28"/>
    <w:rsid w:val="00767AE7"/>
    <w:rsid w:val="00773BD8"/>
    <w:rsid w:val="00781566"/>
    <w:rsid w:val="00782410"/>
    <w:rsid w:val="00786734"/>
    <w:rsid w:val="007A23C4"/>
    <w:rsid w:val="007A3F92"/>
    <w:rsid w:val="007A71E7"/>
    <w:rsid w:val="007B2FB2"/>
    <w:rsid w:val="007B77E1"/>
    <w:rsid w:val="007C0548"/>
    <w:rsid w:val="007C20D5"/>
    <w:rsid w:val="007C21B9"/>
    <w:rsid w:val="007C4199"/>
    <w:rsid w:val="007C4512"/>
    <w:rsid w:val="007D3625"/>
    <w:rsid w:val="007D3F02"/>
    <w:rsid w:val="007D484B"/>
    <w:rsid w:val="007E49F6"/>
    <w:rsid w:val="007F0AA1"/>
    <w:rsid w:val="007F2AFF"/>
    <w:rsid w:val="007F3A0F"/>
    <w:rsid w:val="00801474"/>
    <w:rsid w:val="008018CA"/>
    <w:rsid w:val="0081034F"/>
    <w:rsid w:val="00811E66"/>
    <w:rsid w:val="00820027"/>
    <w:rsid w:val="00824DE5"/>
    <w:rsid w:val="00832019"/>
    <w:rsid w:val="008338A5"/>
    <w:rsid w:val="0083777D"/>
    <w:rsid w:val="00837B17"/>
    <w:rsid w:val="00847011"/>
    <w:rsid w:val="00852B9E"/>
    <w:rsid w:val="00861FD2"/>
    <w:rsid w:val="00862AD0"/>
    <w:rsid w:val="0086374D"/>
    <w:rsid w:val="008655EE"/>
    <w:rsid w:val="0087334A"/>
    <w:rsid w:val="00874B33"/>
    <w:rsid w:val="00875A3B"/>
    <w:rsid w:val="008807AD"/>
    <w:rsid w:val="00881180"/>
    <w:rsid w:val="008814C6"/>
    <w:rsid w:val="0088666A"/>
    <w:rsid w:val="008873BA"/>
    <w:rsid w:val="00892492"/>
    <w:rsid w:val="008933E7"/>
    <w:rsid w:val="00894ABB"/>
    <w:rsid w:val="00896540"/>
    <w:rsid w:val="00896861"/>
    <w:rsid w:val="008A0D4D"/>
    <w:rsid w:val="008A76A7"/>
    <w:rsid w:val="008A7F16"/>
    <w:rsid w:val="008B2D25"/>
    <w:rsid w:val="008B65FE"/>
    <w:rsid w:val="008C4824"/>
    <w:rsid w:val="008C657D"/>
    <w:rsid w:val="008C6B1F"/>
    <w:rsid w:val="008E0C84"/>
    <w:rsid w:val="008F3B6C"/>
    <w:rsid w:val="00900CAF"/>
    <w:rsid w:val="009039F5"/>
    <w:rsid w:val="009115EC"/>
    <w:rsid w:val="00913D2D"/>
    <w:rsid w:val="009168E3"/>
    <w:rsid w:val="009206D6"/>
    <w:rsid w:val="009315A7"/>
    <w:rsid w:val="0093211D"/>
    <w:rsid w:val="009349D3"/>
    <w:rsid w:val="0093751D"/>
    <w:rsid w:val="00937BC9"/>
    <w:rsid w:val="00947AF7"/>
    <w:rsid w:val="00953D72"/>
    <w:rsid w:val="00953ED9"/>
    <w:rsid w:val="00955F3A"/>
    <w:rsid w:val="00957B2E"/>
    <w:rsid w:val="00965734"/>
    <w:rsid w:val="00971801"/>
    <w:rsid w:val="00973587"/>
    <w:rsid w:val="00984138"/>
    <w:rsid w:val="0099170C"/>
    <w:rsid w:val="009C2830"/>
    <w:rsid w:val="009D1C12"/>
    <w:rsid w:val="009D5CEF"/>
    <w:rsid w:val="009E50FD"/>
    <w:rsid w:val="009F1E28"/>
    <w:rsid w:val="009F3A99"/>
    <w:rsid w:val="009F7C6B"/>
    <w:rsid w:val="00A0019A"/>
    <w:rsid w:val="00A03C24"/>
    <w:rsid w:val="00A04A3C"/>
    <w:rsid w:val="00A05938"/>
    <w:rsid w:val="00A05C85"/>
    <w:rsid w:val="00A11789"/>
    <w:rsid w:val="00A148B6"/>
    <w:rsid w:val="00A1529D"/>
    <w:rsid w:val="00A15C70"/>
    <w:rsid w:val="00A173DC"/>
    <w:rsid w:val="00A17644"/>
    <w:rsid w:val="00A2053D"/>
    <w:rsid w:val="00A228D0"/>
    <w:rsid w:val="00A24296"/>
    <w:rsid w:val="00A3273F"/>
    <w:rsid w:val="00A34D5B"/>
    <w:rsid w:val="00A3537B"/>
    <w:rsid w:val="00A438AD"/>
    <w:rsid w:val="00A5292A"/>
    <w:rsid w:val="00A52936"/>
    <w:rsid w:val="00A61A70"/>
    <w:rsid w:val="00A63EC6"/>
    <w:rsid w:val="00A7032B"/>
    <w:rsid w:val="00A705C4"/>
    <w:rsid w:val="00A7421C"/>
    <w:rsid w:val="00A74BAB"/>
    <w:rsid w:val="00A75331"/>
    <w:rsid w:val="00A769F3"/>
    <w:rsid w:val="00A81D75"/>
    <w:rsid w:val="00A94726"/>
    <w:rsid w:val="00A94F60"/>
    <w:rsid w:val="00A94FFF"/>
    <w:rsid w:val="00A9546F"/>
    <w:rsid w:val="00AA19A5"/>
    <w:rsid w:val="00AA1DE7"/>
    <w:rsid w:val="00AA1F54"/>
    <w:rsid w:val="00AA2A19"/>
    <w:rsid w:val="00AA4905"/>
    <w:rsid w:val="00AA4A3F"/>
    <w:rsid w:val="00AB6CB3"/>
    <w:rsid w:val="00AB7D3D"/>
    <w:rsid w:val="00AC1AB2"/>
    <w:rsid w:val="00AD1139"/>
    <w:rsid w:val="00AE291A"/>
    <w:rsid w:val="00AE4CD7"/>
    <w:rsid w:val="00AE5D01"/>
    <w:rsid w:val="00B01D16"/>
    <w:rsid w:val="00B02553"/>
    <w:rsid w:val="00B053EE"/>
    <w:rsid w:val="00B158FA"/>
    <w:rsid w:val="00B221D1"/>
    <w:rsid w:val="00B24FB9"/>
    <w:rsid w:val="00B33B35"/>
    <w:rsid w:val="00B35D42"/>
    <w:rsid w:val="00B36614"/>
    <w:rsid w:val="00B377D0"/>
    <w:rsid w:val="00B42A67"/>
    <w:rsid w:val="00B43842"/>
    <w:rsid w:val="00B52F82"/>
    <w:rsid w:val="00B53C4F"/>
    <w:rsid w:val="00B576F7"/>
    <w:rsid w:val="00B620BD"/>
    <w:rsid w:val="00B62CE5"/>
    <w:rsid w:val="00B64487"/>
    <w:rsid w:val="00B707AF"/>
    <w:rsid w:val="00B71D29"/>
    <w:rsid w:val="00B71E67"/>
    <w:rsid w:val="00B85CD1"/>
    <w:rsid w:val="00B914F2"/>
    <w:rsid w:val="00B93AA9"/>
    <w:rsid w:val="00B94F52"/>
    <w:rsid w:val="00B96F0A"/>
    <w:rsid w:val="00B97001"/>
    <w:rsid w:val="00BA23AA"/>
    <w:rsid w:val="00BA3948"/>
    <w:rsid w:val="00BA5478"/>
    <w:rsid w:val="00BC22C4"/>
    <w:rsid w:val="00BC4DF6"/>
    <w:rsid w:val="00BD46F5"/>
    <w:rsid w:val="00BD5076"/>
    <w:rsid w:val="00BE16B7"/>
    <w:rsid w:val="00BE25A8"/>
    <w:rsid w:val="00BE7C69"/>
    <w:rsid w:val="00BF12FC"/>
    <w:rsid w:val="00BF5671"/>
    <w:rsid w:val="00BF5D0C"/>
    <w:rsid w:val="00C0128A"/>
    <w:rsid w:val="00C035D0"/>
    <w:rsid w:val="00C04970"/>
    <w:rsid w:val="00C05B99"/>
    <w:rsid w:val="00C06608"/>
    <w:rsid w:val="00C1140C"/>
    <w:rsid w:val="00C126FF"/>
    <w:rsid w:val="00C24A0D"/>
    <w:rsid w:val="00C253DE"/>
    <w:rsid w:val="00C27565"/>
    <w:rsid w:val="00C27DF6"/>
    <w:rsid w:val="00C349AC"/>
    <w:rsid w:val="00C36349"/>
    <w:rsid w:val="00C3718D"/>
    <w:rsid w:val="00C379D7"/>
    <w:rsid w:val="00C4542C"/>
    <w:rsid w:val="00C51670"/>
    <w:rsid w:val="00C561CB"/>
    <w:rsid w:val="00C6378B"/>
    <w:rsid w:val="00C722A8"/>
    <w:rsid w:val="00C74F98"/>
    <w:rsid w:val="00C81F8E"/>
    <w:rsid w:val="00C82A07"/>
    <w:rsid w:val="00C84B54"/>
    <w:rsid w:val="00C8526B"/>
    <w:rsid w:val="00C93A82"/>
    <w:rsid w:val="00C97C89"/>
    <w:rsid w:val="00CA0645"/>
    <w:rsid w:val="00CA6A27"/>
    <w:rsid w:val="00CA70EE"/>
    <w:rsid w:val="00CA74CB"/>
    <w:rsid w:val="00CB038C"/>
    <w:rsid w:val="00CB1AFB"/>
    <w:rsid w:val="00CB34AA"/>
    <w:rsid w:val="00CB392B"/>
    <w:rsid w:val="00CB5CAE"/>
    <w:rsid w:val="00CB68D2"/>
    <w:rsid w:val="00CD159B"/>
    <w:rsid w:val="00CD1A49"/>
    <w:rsid w:val="00CD3D94"/>
    <w:rsid w:val="00CE275C"/>
    <w:rsid w:val="00CE7F34"/>
    <w:rsid w:val="00CF3AF3"/>
    <w:rsid w:val="00D03E50"/>
    <w:rsid w:val="00D06ABA"/>
    <w:rsid w:val="00D21371"/>
    <w:rsid w:val="00D217A4"/>
    <w:rsid w:val="00D23A19"/>
    <w:rsid w:val="00D30C9D"/>
    <w:rsid w:val="00D31EF6"/>
    <w:rsid w:val="00D358BC"/>
    <w:rsid w:val="00D36E2E"/>
    <w:rsid w:val="00D5321C"/>
    <w:rsid w:val="00D53D3D"/>
    <w:rsid w:val="00D5549F"/>
    <w:rsid w:val="00D61ACA"/>
    <w:rsid w:val="00D66ED3"/>
    <w:rsid w:val="00D732B8"/>
    <w:rsid w:val="00D7390A"/>
    <w:rsid w:val="00D73998"/>
    <w:rsid w:val="00D73DBA"/>
    <w:rsid w:val="00D73DBF"/>
    <w:rsid w:val="00D80C80"/>
    <w:rsid w:val="00D8606A"/>
    <w:rsid w:val="00D86F78"/>
    <w:rsid w:val="00D873FE"/>
    <w:rsid w:val="00D8752E"/>
    <w:rsid w:val="00D87874"/>
    <w:rsid w:val="00D90A91"/>
    <w:rsid w:val="00DA1A05"/>
    <w:rsid w:val="00DA54B5"/>
    <w:rsid w:val="00DA6847"/>
    <w:rsid w:val="00DC5101"/>
    <w:rsid w:val="00DD03DA"/>
    <w:rsid w:val="00DD2BF9"/>
    <w:rsid w:val="00DD3806"/>
    <w:rsid w:val="00DD62E2"/>
    <w:rsid w:val="00DE7240"/>
    <w:rsid w:val="00DF1EC7"/>
    <w:rsid w:val="00DF46D3"/>
    <w:rsid w:val="00DF7FB2"/>
    <w:rsid w:val="00E00AB7"/>
    <w:rsid w:val="00E03B71"/>
    <w:rsid w:val="00E07A2D"/>
    <w:rsid w:val="00E1251D"/>
    <w:rsid w:val="00E1298B"/>
    <w:rsid w:val="00E170DD"/>
    <w:rsid w:val="00E17188"/>
    <w:rsid w:val="00E17309"/>
    <w:rsid w:val="00E21AA7"/>
    <w:rsid w:val="00E23178"/>
    <w:rsid w:val="00E26123"/>
    <w:rsid w:val="00E2699C"/>
    <w:rsid w:val="00E27AB7"/>
    <w:rsid w:val="00E306D2"/>
    <w:rsid w:val="00E35765"/>
    <w:rsid w:val="00E40836"/>
    <w:rsid w:val="00E530A4"/>
    <w:rsid w:val="00E5583A"/>
    <w:rsid w:val="00E60CE3"/>
    <w:rsid w:val="00E70C18"/>
    <w:rsid w:val="00E710B3"/>
    <w:rsid w:val="00E71C34"/>
    <w:rsid w:val="00E740B5"/>
    <w:rsid w:val="00E74FAD"/>
    <w:rsid w:val="00E76227"/>
    <w:rsid w:val="00E76369"/>
    <w:rsid w:val="00E83EFA"/>
    <w:rsid w:val="00E872A4"/>
    <w:rsid w:val="00E87F07"/>
    <w:rsid w:val="00EA02C2"/>
    <w:rsid w:val="00EA51A1"/>
    <w:rsid w:val="00EB466A"/>
    <w:rsid w:val="00EB6B84"/>
    <w:rsid w:val="00ED5EA6"/>
    <w:rsid w:val="00ED5FB5"/>
    <w:rsid w:val="00ED6977"/>
    <w:rsid w:val="00EE039B"/>
    <w:rsid w:val="00EF39EA"/>
    <w:rsid w:val="00F01EA9"/>
    <w:rsid w:val="00F03258"/>
    <w:rsid w:val="00F045F3"/>
    <w:rsid w:val="00F0794A"/>
    <w:rsid w:val="00F12718"/>
    <w:rsid w:val="00F14189"/>
    <w:rsid w:val="00F21E5B"/>
    <w:rsid w:val="00F26A50"/>
    <w:rsid w:val="00F26ED5"/>
    <w:rsid w:val="00F3435C"/>
    <w:rsid w:val="00F348C8"/>
    <w:rsid w:val="00F42A6F"/>
    <w:rsid w:val="00F47340"/>
    <w:rsid w:val="00F50142"/>
    <w:rsid w:val="00F5218E"/>
    <w:rsid w:val="00F5732C"/>
    <w:rsid w:val="00F7034C"/>
    <w:rsid w:val="00F72971"/>
    <w:rsid w:val="00F73DF0"/>
    <w:rsid w:val="00F74CC2"/>
    <w:rsid w:val="00F7535F"/>
    <w:rsid w:val="00F77146"/>
    <w:rsid w:val="00F805E6"/>
    <w:rsid w:val="00F85ABA"/>
    <w:rsid w:val="00F86201"/>
    <w:rsid w:val="00F869D6"/>
    <w:rsid w:val="00F87AC7"/>
    <w:rsid w:val="00F91564"/>
    <w:rsid w:val="00F9469F"/>
    <w:rsid w:val="00F97441"/>
    <w:rsid w:val="00FA069D"/>
    <w:rsid w:val="00FA0AF3"/>
    <w:rsid w:val="00FA0FF3"/>
    <w:rsid w:val="00FA5AB7"/>
    <w:rsid w:val="00FB17A7"/>
    <w:rsid w:val="00FB1B3D"/>
    <w:rsid w:val="00FB1F8D"/>
    <w:rsid w:val="00FB3FD9"/>
    <w:rsid w:val="00FC68D1"/>
    <w:rsid w:val="00FC7A9D"/>
    <w:rsid w:val="00FD0185"/>
    <w:rsid w:val="00FE14C2"/>
    <w:rsid w:val="00FE31F2"/>
    <w:rsid w:val="00FE7844"/>
    <w:rsid w:val="00FF4F22"/>
    <w:rsid w:val="00FF53BD"/>
    <w:rsid w:val="00FF5595"/>
    <w:rsid w:val="00FF7F7D"/>
    <w:rsid w:val="01473E1E"/>
    <w:rsid w:val="01FB4928"/>
    <w:rsid w:val="02B731CC"/>
    <w:rsid w:val="02CE17E8"/>
    <w:rsid w:val="03D46E61"/>
    <w:rsid w:val="04961165"/>
    <w:rsid w:val="05065269"/>
    <w:rsid w:val="060C6710"/>
    <w:rsid w:val="06256E5F"/>
    <w:rsid w:val="079E79DA"/>
    <w:rsid w:val="07D76D69"/>
    <w:rsid w:val="088E5227"/>
    <w:rsid w:val="08BE6C0A"/>
    <w:rsid w:val="0B4822DB"/>
    <w:rsid w:val="0B671768"/>
    <w:rsid w:val="0C704506"/>
    <w:rsid w:val="0C7E602C"/>
    <w:rsid w:val="0CFA2938"/>
    <w:rsid w:val="0E010604"/>
    <w:rsid w:val="0E096B89"/>
    <w:rsid w:val="0E7B0841"/>
    <w:rsid w:val="0F087E98"/>
    <w:rsid w:val="0F243EE9"/>
    <w:rsid w:val="10EB49BB"/>
    <w:rsid w:val="110E7AF0"/>
    <w:rsid w:val="11174777"/>
    <w:rsid w:val="112F36EA"/>
    <w:rsid w:val="1177772C"/>
    <w:rsid w:val="11C139B8"/>
    <w:rsid w:val="11D95A27"/>
    <w:rsid w:val="130B7EEE"/>
    <w:rsid w:val="14E6328B"/>
    <w:rsid w:val="152C47DA"/>
    <w:rsid w:val="15954A71"/>
    <w:rsid w:val="15BB25C7"/>
    <w:rsid w:val="15ED5178"/>
    <w:rsid w:val="16224B94"/>
    <w:rsid w:val="170F44C3"/>
    <w:rsid w:val="172125FC"/>
    <w:rsid w:val="183571FA"/>
    <w:rsid w:val="1A0166A0"/>
    <w:rsid w:val="1A5527CD"/>
    <w:rsid w:val="1ADF1E27"/>
    <w:rsid w:val="1AF07A09"/>
    <w:rsid w:val="1B226035"/>
    <w:rsid w:val="1B2E229D"/>
    <w:rsid w:val="1B4279EE"/>
    <w:rsid w:val="1BA02DD2"/>
    <w:rsid w:val="1D1641C3"/>
    <w:rsid w:val="1D525C05"/>
    <w:rsid w:val="1F3517F8"/>
    <w:rsid w:val="1F5E75E6"/>
    <w:rsid w:val="1FBD2E19"/>
    <w:rsid w:val="1FEC6069"/>
    <w:rsid w:val="1FEF23D8"/>
    <w:rsid w:val="1FF660C3"/>
    <w:rsid w:val="1FF7099D"/>
    <w:rsid w:val="20A4584C"/>
    <w:rsid w:val="213E4879"/>
    <w:rsid w:val="221C4286"/>
    <w:rsid w:val="229E671F"/>
    <w:rsid w:val="22CD1254"/>
    <w:rsid w:val="22F16284"/>
    <w:rsid w:val="24364516"/>
    <w:rsid w:val="24EC545F"/>
    <w:rsid w:val="25A10B11"/>
    <w:rsid w:val="25D97106"/>
    <w:rsid w:val="26946B26"/>
    <w:rsid w:val="27B3322B"/>
    <w:rsid w:val="27DB7038"/>
    <w:rsid w:val="27E17A53"/>
    <w:rsid w:val="27E87646"/>
    <w:rsid w:val="281C0824"/>
    <w:rsid w:val="281F44B3"/>
    <w:rsid w:val="28547A36"/>
    <w:rsid w:val="2AD713AE"/>
    <w:rsid w:val="2B6C60AD"/>
    <w:rsid w:val="2CE33B51"/>
    <w:rsid w:val="2D274BD9"/>
    <w:rsid w:val="2E8F14AC"/>
    <w:rsid w:val="2F497D91"/>
    <w:rsid w:val="304A3D74"/>
    <w:rsid w:val="31030273"/>
    <w:rsid w:val="33A23163"/>
    <w:rsid w:val="347E33C2"/>
    <w:rsid w:val="34DA1427"/>
    <w:rsid w:val="351D4548"/>
    <w:rsid w:val="356B6DB8"/>
    <w:rsid w:val="357808F9"/>
    <w:rsid w:val="35964377"/>
    <w:rsid w:val="364C4BAB"/>
    <w:rsid w:val="36ED5143"/>
    <w:rsid w:val="37052D23"/>
    <w:rsid w:val="3861453E"/>
    <w:rsid w:val="38945D58"/>
    <w:rsid w:val="392F1BD5"/>
    <w:rsid w:val="3A115A99"/>
    <w:rsid w:val="3AA84A8B"/>
    <w:rsid w:val="3B0834A6"/>
    <w:rsid w:val="3B5562FE"/>
    <w:rsid w:val="3DF05AD7"/>
    <w:rsid w:val="3E47727E"/>
    <w:rsid w:val="3FA250C7"/>
    <w:rsid w:val="3FAA089E"/>
    <w:rsid w:val="420E5737"/>
    <w:rsid w:val="438B7CFE"/>
    <w:rsid w:val="43D059C1"/>
    <w:rsid w:val="43D414C7"/>
    <w:rsid w:val="441457B5"/>
    <w:rsid w:val="4573730E"/>
    <w:rsid w:val="457E4433"/>
    <w:rsid w:val="459145FB"/>
    <w:rsid w:val="45C83252"/>
    <w:rsid w:val="472E5E12"/>
    <w:rsid w:val="4917348F"/>
    <w:rsid w:val="492F0F20"/>
    <w:rsid w:val="4980688F"/>
    <w:rsid w:val="499D50A3"/>
    <w:rsid w:val="49E7322D"/>
    <w:rsid w:val="49FB38DD"/>
    <w:rsid w:val="4A110F1D"/>
    <w:rsid w:val="4ADA62B5"/>
    <w:rsid w:val="4AEF15AD"/>
    <w:rsid w:val="4CC65BB0"/>
    <w:rsid w:val="4E3439B0"/>
    <w:rsid w:val="4E654585"/>
    <w:rsid w:val="4EB250E6"/>
    <w:rsid w:val="4EE12B89"/>
    <w:rsid w:val="4FAB68D6"/>
    <w:rsid w:val="50BB0632"/>
    <w:rsid w:val="52717875"/>
    <w:rsid w:val="52BA27BB"/>
    <w:rsid w:val="530124F5"/>
    <w:rsid w:val="538526D7"/>
    <w:rsid w:val="538F48F0"/>
    <w:rsid w:val="54784539"/>
    <w:rsid w:val="554C57DB"/>
    <w:rsid w:val="55C7341D"/>
    <w:rsid w:val="55CC531E"/>
    <w:rsid w:val="56203483"/>
    <w:rsid w:val="56FA35EA"/>
    <w:rsid w:val="5724531E"/>
    <w:rsid w:val="581848E8"/>
    <w:rsid w:val="59253937"/>
    <w:rsid w:val="594E3982"/>
    <w:rsid w:val="59617E35"/>
    <w:rsid w:val="5A1F486C"/>
    <w:rsid w:val="5B005BB5"/>
    <w:rsid w:val="5BC927C9"/>
    <w:rsid w:val="5D377585"/>
    <w:rsid w:val="5E76023A"/>
    <w:rsid w:val="5EB558A2"/>
    <w:rsid w:val="5EDC7539"/>
    <w:rsid w:val="5F4F4C30"/>
    <w:rsid w:val="5F695610"/>
    <w:rsid w:val="5F973002"/>
    <w:rsid w:val="607D2AF2"/>
    <w:rsid w:val="61E37C9F"/>
    <w:rsid w:val="62066C0B"/>
    <w:rsid w:val="621B1724"/>
    <w:rsid w:val="62B94469"/>
    <w:rsid w:val="63BB2D0F"/>
    <w:rsid w:val="64407863"/>
    <w:rsid w:val="64B66B9B"/>
    <w:rsid w:val="64CE6AC5"/>
    <w:rsid w:val="660D2792"/>
    <w:rsid w:val="6687353F"/>
    <w:rsid w:val="66AE5787"/>
    <w:rsid w:val="66BA7A57"/>
    <w:rsid w:val="66E10637"/>
    <w:rsid w:val="67386679"/>
    <w:rsid w:val="697C09BC"/>
    <w:rsid w:val="69D061D8"/>
    <w:rsid w:val="6AC65ADF"/>
    <w:rsid w:val="6C0E2F44"/>
    <w:rsid w:val="6C64047F"/>
    <w:rsid w:val="6CBC2F69"/>
    <w:rsid w:val="6D940A30"/>
    <w:rsid w:val="6E69122E"/>
    <w:rsid w:val="6E98433A"/>
    <w:rsid w:val="6EC71D5B"/>
    <w:rsid w:val="6F435AEC"/>
    <w:rsid w:val="6FF04F9E"/>
    <w:rsid w:val="71FB277D"/>
    <w:rsid w:val="720C72E0"/>
    <w:rsid w:val="742E4CEE"/>
    <w:rsid w:val="74651287"/>
    <w:rsid w:val="76321F6B"/>
    <w:rsid w:val="767E4D2F"/>
    <w:rsid w:val="76CE6EE9"/>
    <w:rsid w:val="77BA09E4"/>
    <w:rsid w:val="788B74A8"/>
    <w:rsid w:val="78E838F2"/>
    <w:rsid w:val="7CA17C20"/>
    <w:rsid w:val="7D6F07C5"/>
    <w:rsid w:val="7D707DF7"/>
    <w:rsid w:val="7E42720C"/>
    <w:rsid w:val="7EC8600D"/>
    <w:rsid w:val="7F6C7D31"/>
    <w:rsid w:val="7FCD680D"/>
    <w:rsid w:val="7FEE11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unhideWhenUsed/>
    <w:qFormat/>
    <w:uiPriority w:val="99"/>
    <w:rPr>
      <w:rFonts w:ascii="宋体" w:hAnsiTheme="minorHAnsi" w:cstheme="minorBidi"/>
      <w:sz w:val="18"/>
      <w:szCs w:val="18"/>
    </w:rPr>
  </w:style>
  <w:style w:type="paragraph" w:styleId="3">
    <w:name w:val="Body Text Indent"/>
    <w:basedOn w:val="1"/>
    <w:semiHidden/>
    <w:unhideWhenUsed/>
    <w:qFormat/>
    <w:uiPriority w:val="99"/>
    <w:pPr>
      <w:spacing w:after="120"/>
      <w:ind w:left="420" w:leftChars="200"/>
    </w:p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2"/>
    <w:basedOn w:val="3"/>
    <w:qFormat/>
    <w:uiPriority w:val="0"/>
    <w:pPr>
      <w:ind w:firstLine="420" w:firstLineChars="200"/>
    </w:pPr>
    <w:rPr>
      <w:sz w:val="30"/>
      <w:szCs w:val="30"/>
    </w:rPr>
  </w:style>
  <w:style w:type="character" w:styleId="10">
    <w:name w:val="Strong"/>
    <w:basedOn w:val="9"/>
    <w:qFormat/>
    <w:uiPriority w:val="22"/>
    <w:rPr>
      <w:b/>
    </w:rPr>
  </w:style>
  <w:style w:type="character" w:styleId="11">
    <w:name w:val="Hyperlink"/>
    <w:basedOn w:val="9"/>
    <w:unhideWhenUsed/>
    <w:qFormat/>
    <w:uiPriority w:val="99"/>
    <w:rPr>
      <w:color w:val="0000FF"/>
      <w:u w:val="single"/>
    </w:r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semiHidden/>
    <w:qFormat/>
    <w:uiPriority w:val="99"/>
    <w:rPr>
      <w:rFonts w:ascii="Times New Roman" w:hAnsi="Times New Roman" w:eastAsia="宋体" w:cs="Times New Roman"/>
      <w:sz w:val="18"/>
      <w:szCs w:val="18"/>
    </w:rPr>
  </w:style>
  <w:style w:type="paragraph" w:styleId="14">
    <w:name w:val="List Paragraph"/>
    <w:basedOn w:val="1"/>
    <w:unhideWhenUsed/>
    <w:qFormat/>
    <w:uiPriority w:val="99"/>
    <w:pPr>
      <w:ind w:firstLine="420" w:firstLineChars="200"/>
    </w:pPr>
  </w:style>
  <w:style w:type="character" w:customStyle="1" w:styleId="15">
    <w:name w:val="文档结构图 Char"/>
    <w:basedOn w:val="9"/>
    <w:link w:val="2"/>
    <w:qFormat/>
    <w:uiPriority w:val="99"/>
    <w:rPr>
      <w:rFonts w:ascii="宋体" w:hAnsiTheme="minorHAnsi" w:cstheme="minorBidi"/>
      <w:kern w:val="2"/>
      <w:sz w:val="18"/>
      <w:szCs w:val="18"/>
    </w:rPr>
  </w:style>
  <w:style w:type="character" w:customStyle="1" w:styleId="16">
    <w:name w:val="font21"/>
    <w:basedOn w:val="9"/>
    <w:qFormat/>
    <w:uiPriority w:val="0"/>
    <w:rPr>
      <w:rFonts w:hint="eastAsia" w:ascii="宋体" w:hAnsi="宋体" w:eastAsia="宋体" w:cs="宋体"/>
      <w:color w:val="000000"/>
      <w:sz w:val="20"/>
      <w:szCs w:val="20"/>
      <w:u w:val="none"/>
    </w:rPr>
  </w:style>
  <w:style w:type="character" w:customStyle="1" w:styleId="17">
    <w:name w:val="font41"/>
    <w:basedOn w:val="9"/>
    <w:qFormat/>
    <w:uiPriority w:val="0"/>
    <w:rPr>
      <w:rFonts w:hint="default" w:ascii="Times New Roman" w:hAnsi="Times New Roman" w:cs="Times New Roman"/>
      <w:color w:val="000000"/>
      <w:sz w:val="20"/>
      <w:szCs w:val="20"/>
      <w:u w:val="none"/>
    </w:rPr>
  </w:style>
  <w:style w:type="paragraph" w:customStyle="1" w:styleId="18">
    <w:name w:val="正文ok"/>
    <w:qFormat/>
    <w:uiPriority w:val="0"/>
    <w:pPr>
      <w:spacing w:line="360" w:lineRule="auto"/>
      <w:ind w:firstLine="200" w:firstLineChars="200"/>
    </w:pPr>
    <w:rPr>
      <w:rFonts w:ascii="宋体" w:hAnsi="Times New Roman" w:eastAsia="宋体" w:cs="宋体"/>
      <w:sz w:val="24"/>
      <w:szCs w:val="24"/>
      <w:lang w:val="en-US" w:eastAsia="zh-CN" w:bidi="ar-SA"/>
    </w:rPr>
  </w:style>
  <w:style w:type="character" w:customStyle="1" w:styleId="19">
    <w:name w:val="font31"/>
    <w:basedOn w:val="9"/>
    <w:qFormat/>
    <w:uiPriority w:val="0"/>
    <w:rPr>
      <w:rFonts w:hint="eastAsia"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4D1C3-EE36-4E5E-952C-6D243BC02E9E}">
  <ds:schemaRefs/>
</ds:datastoreItem>
</file>

<file path=docProps/app.xml><?xml version="1.0" encoding="utf-8"?>
<Properties xmlns="http://schemas.openxmlformats.org/officeDocument/2006/extended-properties" xmlns:vt="http://schemas.openxmlformats.org/officeDocument/2006/docPropsVTypes">
  <Template>Normal</Template>
  <Pages>1</Pages>
  <Words>675</Words>
  <Characters>689</Characters>
  <Lines>18</Lines>
  <Paragraphs>5</Paragraphs>
  <TotalTime>10</TotalTime>
  <ScaleCrop>false</ScaleCrop>
  <LinksUpToDate>false</LinksUpToDate>
  <CharactersWithSpaces>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2022-09-19T07:06:00Z</dcterms:created>
  <dc:creator>admin</dc:creator>
  <cp:lastModifiedBy>Dawn</cp:lastModifiedBy>
  <cp:lastPrinted>2026-04-30T07:13:00Z</cp:lastPrinted>
  <dcterms:modified xsi:type="dcterms:W3CDTF">2026-05-07T09:13:42Z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FD31E9D92C5F4035881ABFB14B783265_13</vt:lpwstr>
  </property>
  <property fmtid="{D5CDD505-2E9C-101B-9397-08002B2CF9AE}" pid="4" name="KSOTemplateDocerSaveRecord">
    <vt:lpwstr>eyJoZGlkIjoiM2YyNmVlZWIyNzY3ZDkwMTJjNDczM2MwNDA2ZGNiMzciLCJ1c2VySWQiOiI5MTkyNTkzNzMifQ==</vt:lpwstr>
  </property>
</Properties>
</file>